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826021" w14:textId="77777777" w:rsidR="004F2CC6" w:rsidRPr="00676D14" w:rsidRDefault="004F2CC6" w:rsidP="00676D14">
      <w:pPr>
        <w:spacing w:line="480" w:lineRule="auto"/>
        <w:jc w:val="center"/>
        <w:rPr>
          <w:rFonts w:cs="Times New Roman"/>
          <w:b/>
          <w:szCs w:val="24"/>
          <w:lang w:val="en-GB"/>
        </w:rPr>
      </w:pPr>
    </w:p>
    <w:p w14:paraId="6AAED6AF" w14:textId="77777777" w:rsidR="004F2CC6" w:rsidRPr="00676D14" w:rsidRDefault="004F2CC6" w:rsidP="00676D14">
      <w:pPr>
        <w:spacing w:line="480" w:lineRule="auto"/>
        <w:jc w:val="center"/>
        <w:rPr>
          <w:rFonts w:cs="Times New Roman"/>
          <w:b/>
          <w:szCs w:val="24"/>
          <w:lang w:val="en-GB"/>
        </w:rPr>
      </w:pPr>
    </w:p>
    <w:p w14:paraId="14574FC9" w14:textId="77777777" w:rsidR="00CE64E5" w:rsidRPr="00676D14" w:rsidRDefault="00CE64E5" w:rsidP="00676D14">
      <w:pPr>
        <w:spacing w:line="480" w:lineRule="auto"/>
        <w:jc w:val="center"/>
        <w:rPr>
          <w:rFonts w:cs="Times New Roman"/>
          <w:szCs w:val="24"/>
          <w:lang w:val="en-GB"/>
        </w:rPr>
      </w:pPr>
    </w:p>
    <w:p w14:paraId="749C7BE7" w14:textId="77777777" w:rsidR="00CE64E5" w:rsidRPr="00676D14" w:rsidRDefault="00CE64E5" w:rsidP="00676D14">
      <w:pPr>
        <w:spacing w:line="480" w:lineRule="auto"/>
        <w:jc w:val="center"/>
        <w:rPr>
          <w:rFonts w:cs="Times New Roman"/>
          <w:szCs w:val="24"/>
          <w:lang w:val="en-GB"/>
        </w:rPr>
      </w:pPr>
    </w:p>
    <w:p w14:paraId="324A3B5D" w14:textId="77777777" w:rsidR="00CE64E5" w:rsidRPr="00676D14" w:rsidRDefault="00CE64E5" w:rsidP="00676D14">
      <w:pPr>
        <w:spacing w:line="480" w:lineRule="auto"/>
        <w:jc w:val="center"/>
        <w:rPr>
          <w:rFonts w:cs="Times New Roman"/>
          <w:szCs w:val="24"/>
          <w:lang w:val="en-GB"/>
        </w:rPr>
      </w:pPr>
    </w:p>
    <w:p w14:paraId="64D42EBB" w14:textId="77777777" w:rsidR="00CE64E5" w:rsidRPr="00676D14" w:rsidRDefault="00CE64E5" w:rsidP="00676D14">
      <w:pPr>
        <w:spacing w:line="480" w:lineRule="auto"/>
        <w:jc w:val="center"/>
        <w:rPr>
          <w:rFonts w:cs="Times New Roman"/>
          <w:szCs w:val="24"/>
          <w:lang w:val="en-GB"/>
        </w:rPr>
      </w:pPr>
    </w:p>
    <w:p w14:paraId="3B11B4DE" w14:textId="77777777" w:rsidR="00CE64E5" w:rsidRPr="00676D14" w:rsidRDefault="00CE64E5" w:rsidP="00676D14">
      <w:pPr>
        <w:spacing w:line="480" w:lineRule="auto"/>
        <w:jc w:val="center"/>
        <w:rPr>
          <w:rFonts w:cs="Times New Roman"/>
          <w:szCs w:val="24"/>
          <w:lang w:val="en-GB"/>
        </w:rPr>
      </w:pPr>
    </w:p>
    <w:p w14:paraId="315488EF" w14:textId="77777777" w:rsidR="00CE64E5" w:rsidRPr="00676D14" w:rsidRDefault="00CE64E5" w:rsidP="00676D14">
      <w:pPr>
        <w:spacing w:line="480" w:lineRule="auto"/>
        <w:jc w:val="center"/>
        <w:rPr>
          <w:rFonts w:cs="Times New Roman"/>
          <w:szCs w:val="24"/>
          <w:lang w:val="en-GB"/>
        </w:rPr>
      </w:pPr>
    </w:p>
    <w:p w14:paraId="506EEBCA" w14:textId="3EB49193" w:rsidR="004F2CC6" w:rsidRPr="00676D14" w:rsidRDefault="00A058B6" w:rsidP="00676D14">
      <w:pPr>
        <w:spacing w:line="480" w:lineRule="auto"/>
        <w:jc w:val="center"/>
        <w:rPr>
          <w:rFonts w:cs="Times New Roman"/>
          <w:szCs w:val="24"/>
          <w:lang w:val="en-GB"/>
        </w:rPr>
      </w:pPr>
      <w:r w:rsidRPr="00676D14">
        <w:rPr>
          <w:rFonts w:cs="Times New Roman"/>
          <w:szCs w:val="24"/>
          <w:lang w:val="en-GB"/>
        </w:rPr>
        <w:t xml:space="preserve">Clinical decision support systems </w:t>
      </w:r>
    </w:p>
    <w:p w14:paraId="470883C5" w14:textId="5F27E502" w:rsidR="004F2CC6" w:rsidRPr="00676D14" w:rsidRDefault="00A058B6" w:rsidP="00676D14">
      <w:pPr>
        <w:spacing w:line="480" w:lineRule="auto"/>
        <w:jc w:val="center"/>
        <w:rPr>
          <w:rFonts w:cs="Times New Roman"/>
          <w:szCs w:val="24"/>
          <w:lang w:val="en-GB"/>
        </w:rPr>
      </w:pPr>
      <w:r w:rsidRPr="00676D14">
        <w:rPr>
          <w:rFonts w:cs="Times New Roman"/>
          <w:szCs w:val="24"/>
          <w:lang w:val="en-GB"/>
        </w:rPr>
        <w:t xml:space="preserve">Name </w:t>
      </w:r>
    </w:p>
    <w:p w14:paraId="0EB6BF1D" w14:textId="77777777" w:rsidR="00676D14" w:rsidRDefault="00A058B6" w:rsidP="00676D14">
      <w:pPr>
        <w:spacing w:line="480" w:lineRule="auto"/>
        <w:jc w:val="center"/>
        <w:rPr>
          <w:rFonts w:cs="Times New Roman"/>
          <w:szCs w:val="24"/>
          <w:lang w:val="en-GB"/>
        </w:rPr>
      </w:pPr>
      <w:r w:rsidRPr="00676D14">
        <w:rPr>
          <w:rFonts w:cs="Times New Roman"/>
          <w:szCs w:val="24"/>
          <w:lang w:val="en-GB"/>
        </w:rPr>
        <w:t xml:space="preserve">Institutional </w:t>
      </w:r>
      <w:r>
        <w:rPr>
          <w:rFonts w:cs="Times New Roman"/>
          <w:szCs w:val="24"/>
          <w:lang w:val="en-GB"/>
        </w:rPr>
        <w:t>Affiliation</w:t>
      </w:r>
      <w:r>
        <w:rPr>
          <w:rFonts w:cs="Times New Roman"/>
          <w:szCs w:val="24"/>
          <w:lang w:val="en-GB"/>
        </w:rPr>
        <w:br w:type="page"/>
      </w:r>
    </w:p>
    <w:p w14:paraId="0F292443" w14:textId="2D5771D5" w:rsidR="00F628B7" w:rsidRPr="00676D14" w:rsidRDefault="00A058B6" w:rsidP="00676D14">
      <w:pPr>
        <w:spacing w:line="480" w:lineRule="auto"/>
        <w:jc w:val="center"/>
        <w:rPr>
          <w:rFonts w:cs="Times New Roman"/>
          <w:szCs w:val="24"/>
          <w:lang w:val="en-GB"/>
        </w:rPr>
      </w:pPr>
      <w:r w:rsidRPr="00676D14">
        <w:rPr>
          <w:rFonts w:cs="Times New Roman"/>
          <w:b/>
          <w:szCs w:val="24"/>
          <w:lang w:val="en-GB"/>
        </w:rPr>
        <w:lastRenderedPageBreak/>
        <w:t>Introduction</w:t>
      </w:r>
    </w:p>
    <w:p w14:paraId="3D4DA66E" w14:textId="795D1AAD" w:rsidR="002521A8" w:rsidRPr="00676D14" w:rsidRDefault="00F06B76" w:rsidP="00676D14">
      <w:pPr>
        <w:spacing w:line="480" w:lineRule="auto"/>
        <w:rPr>
          <w:rFonts w:cs="Times New Roman"/>
          <w:szCs w:val="24"/>
          <w:lang w:val="en-GB"/>
        </w:rPr>
      </w:pPr>
      <w:r>
        <w:rPr>
          <w:rFonts w:cs="Times New Roman"/>
          <w:szCs w:val="24"/>
          <w:lang w:val="en-GB"/>
        </w:rPr>
        <w:t>The Clinical Decision Support S</w:t>
      </w:r>
      <w:r w:rsidR="00A058B6" w:rsidRPr="00676D14">
        <w:rPr>
          <w:rFonts w:cs="Times New Roman"/>
          <w:szCs w:val="24"/>
          <w:lang w:val="en-GB"/>
        </w:rPr>
        <w:t>ystem</w:t>
      </w:r>
      <w:r>
        <w:rPr>
          <w:rFonts w:cs="Times New Roman"/>
          <w:szCs w:val="24"/>
          <w:lang w:val="en-GB"/>
        </w:rPr>
        <w:t xml:space="preserve"> (CDSS) refers to a H</w:t>
      </w:r>
      <w:r w:rsidR="00A058B6" w:rsidRPr="00676D14">
        <w:rPr>
          <w:rFonts w:cs="Times New Roman"/>
          <w:szCs w:val="24"/>
          <w:lang w:val="en-GB"/>
        </w:rPr>
        <w:t>ealth-b</w:t>
      </w:r>
      <w:r w:rsidR="00A058B6" w:rsidRPr="00676D14">
        <w:rPr>
          <w:rFonts w:cs="Times New Roman"/>
          <w:szCs w:val="24"/>
          <w:lang w:val="en-GB"/>
        </w:rPr>
        <w:t xml:space="preserve">ased information system </w:t>
      </w:r>
      <w:r w:rsidRPr="00676D14">
        <w:rPr>
          <w:rFonts w:cs="Times New Roman"/>
          <w:szCs w:val="24"/>
          <w:lang w:val="en-GB"/>
        </w:rPr>
        <w:t>premeditated</w:t>
      </w:r>
      <w:r w:rsidR="00A058B6" w:rsidRPr="00676D14">
        <w:rPr>
          <w:rFonts w:cs="Times New Roman"/>
          <w:szCs w:val="24"/>
          <w:lang w:val="en-GB"/>
        </w:rPr>
        <w:t xml:space="preserve"> to offer clinical decision support to health professionals by assisting them</w:t>
      </w:r>
      <w:r w:rsidR="00A058B6" w:rsidRPr="00676D14">
        <w:rPr>
          <w:rFonts w:cs="Times New Roman"/>
          <w:szCs w:val="24"/>
          <w:lang w:val="en-GB"/>
        </w:rPr>
        <w:t xml:space="preserve"> in carrying out tasks that require clinical decision making.</w:t>
      </w:r>
      <w:r w:rsidR="007074B0">
        <w:rPr>
          <w:rFonts w:cs="Times New Roman"/>
          <w:szCs w:val="24"/>
          <w:lang w:val="en-GB"/>
        </w:rPr>
        <w:t xml:space="preserve"> Its p</w:t>
      </w:r>
      <w:r w:rsidR="00A058B6" w:rsidRPr="00676D14">
        <w:rPr>
          <w:rFonts w:cs="Times New Roman"/>
          <w:szCs w:val="24"/>
          <w:lang w:val="en-GB"/>
        </w:rPr>
        <w:t xml:space="preserve">urpose is to </w:t>
      </w:r>
      <w:r w:rsidR="002853C8" w:rsidRPr="00676D14">
        <w:rPr>
          <w:rFonts w:cs="Times New Roman"/>
          <w:szCs w:val="24"/>
          <w:lang w:val="en-GB"/>
        </w:rPr>
        <w:t>help healthcare</w:t>
      </w:r>
      <w:r w:rsidR="002514FC" w:rsidRPr="00676D14">
        <w:rPr>
          <w:rFonts w:cs="Times New Roman"/>
          <w:szCs w:val="24"/>
          <w:lang w:val="en-GB"/>
        </w:rPr>
        <w:t xml:space="preserve"> givers </w:t>
      </w:r>
      <w:r w:rsidR="00D63B9E" w:rsidRPr="00676D14">
        <w:rPr>
          <w:rFonts w:cs="Times New Roman"/>
          <w:szCs w:val="24"/>
          <w:lang w:val="en-GB"/>
        </w:rPr>
        <w:t xml:space="preserve">in </w:t>
      </w:r>
      <w:r w:rsidR="0027746E" w:rsidRPr="00676D14">
        <w:rPr>
          <w:rFonts w:cs="Times New Roman"/>
          <w:szCs w:val="24"/>
          <w:lang w:val="en-GB"/>
        </w:rPr>
        <w:t>analysing</w:t>
      </w:r>
      <w:r w:rsidR="00D63B9E" w:rsidRPr="00676D14">
        <w:rPr>
          <w:rFonts w:cs="Times New Roman"/>
          <w:szCs w:val="24"/>
          <w:lang w:val="en-GB"/>
        </w:rPr>
        <w:t xml:space="preserve"> data of patients using the information to assist in diagnosis formulation. </w:t>
      </w:r>
      <w:r w:rsidR="00A058B6" w:rsidRPr="00676D14">
        <w:rPr>
          <w:rFonts w:cs="Times New Roman"/>
          <w:szCs w:val="24"/>
          <w:lang w:val="en-GB"/>
        </w:rPr>
        <w:t>Besides,</w:t>
      </w:r>
      <w:r w:rsidR="00791D93" w:rsidRPr="00676D14">
        <w:rPr>
          <w:rFonts w:cs="Times New Roman"/>
          <w:szCs w:val="24"/>
          <w:lang w:val="en-GB"/>
        </w:rPr>
        <w:t xml:space="preserve"> health care providers find this system useful in improving the quality of healthcare received by patients. </w:t>
      </w:r>
      <w:r w:rsidR="00A2559A" w:rsidRPr="00676D14">
        <w:rPr>
          <w:rFonts w:cs="Times New Roman"/>
          <w:szCs w:val="24"/>
          <w:lang w:val="en-GB"/>
        </w:rPr>
        <w:t>Further, the system is integrated with patient information as well as clinical knowledge meant to enhance the delivery of healthcare through i</w:t>
      </w:r>
      <w:r w:rsidR="0027746E">
        <w:rPr>
          <w:rFonts w:cs="Times New Roman"/>
          <w:szCs w:val="24"/>
          <w:lang w:val="en-GB"/>
        </w:rPr>
        <w:t xml:space="preserve">mproved medical </w:t>
      </w:r>
      <w:proofErr w:type="gramStart"/>
      <w:r w:rsidR="0027746E">
        <w:rPr>
          <w:rFonts w:cs="Times New Roman"/>
          <w:szCs w:val="24"/>
          <w:lang w:val="en-GB"/>
        </w:rPr>
        <w:t>decisions</w:t>
      </w:r>
      <w:bookmarkStart w:id="0" w:name="_GoBack"/>
      <w:bookmarkEnd w:id="0"/>
      <w:r w:rsidR="00A2559A" w:rsidRPr="00676D14">
        <w:rPr>
          <w:rFonts w:cs="Times New Roman"/>
          <w:szCs w:val="24"/>
          <w:lang w:val="en-GB"/>
        </w:rPr>
        <w:t>(</w:t>
      </w:r>
      <w:proofErr w:type="gramEnd"/>
      <w:r w:rsidR="00A2559A" w:rsidRPr="00676D14">
        <w:rPr>
          <w:rFonts w:cs="Times New Roman"/>
          <w:color w:val="222222"/>
          <w:szCs w:val="24"/>
          <w:shd w:val="clear" w:color="auto" w:fill="FFFFFF"/>
        </w:rPr>
        <w:t xml:space="preserve">Sutton et al., 2020). </w:t>
      </w:r>
      <w:r w:rsidR="00A2559A" w:rsidRPr="00676D14">
        <w:rPr>
          <w:rFonts w:cs="Times New Roman"/>
          <w:szCs w:val="24"/>
          <w:lang w:val="en-GB"/>
        </w:rPr>
        <w:t xml:space="preserve"> </w:t>
      </w:r>
      <w:r w:rsidR="00791D93" w:rsidRPr="00676D14">
        <w:rPr>
          <w:rFonts w:cs="Times New Roman"/>
          <w:szCs w:val="24"/>
          <w:lang w:val="en-GB"/>
        </w:rPr>
        <w:t>However, there are some limitations associated with the clinical decision support</w:t>
      </w:r>
      <w:r w:rsidR="00D13DBD" w:rsidRPr="00676D14">
        <w:rPr>
          <w:rFonts w:cs="Times New Roman"/>
          <w:szCs w:val="24"/>
          <w:lang w:val="en-GB"/>
        </w:rPr>
        <w:t xml:space="preserve"> system.</w:t>
      </w:r>
    </w:p>
    <w:p w14:paraId="66F69DF4" w14:textId="42A8DF20" w:rsidR="002521A8" w:rsidRPr="00676D14" w:rsidRDefault="00A058B6" w:rsidP="00676D14">
      <w:pPr>
        <w:spacing w:line="480" w:lineRule="auto"/>
        <w:jc w:val="center"/>
        <w:rPr>
          <w:rFonts w:cs="Times New Roman"/>
          <w:b/>
          <w:szCs w:val="24"/>
          <w:lang w:val="en-GB"/>
        </w:rPr>
      </w:pPr>
      <w:r w:rsidRPr="00676D14">
        <w:rPr>
          <w:rFonts w:cs="Times New Roman"/>
          <w:b/>
          <w:szCs w:val="24"/>
          <w:lang w:val="en-GB"/>
        </w:rPr>
        <w:t>Benefits of a clinical decision support system</w:t>
      </w:r>
    </w:p>
    <w:p w14:paraId="2253BC1F" w14:textId="763B64EF" w:rsidR="002521A8" w:rsidRPr="00676D14" w:rsidRDefault="00A058B6" w:rsidP="00676D14">
      <w:pPr>
        <w:spacing w:line="480" w:lineRule="auto"/>
        <w:rPr>
          <w:rFonts w:cs="Times New Roman"/>
          <w:szCs w:val="24"/>
          <w:lang w:val="en-GB"/>
        </w:rPr>
      </w:pPr>
      <w:r w:rsidRPr="00676D14">
        <w:rPr>
          <w:rFonts w:cs="Times New Roman"/>
          <w:b/>
          <w:szCs w:val="24"/>
          <w:lang w:val="en-GB"/>
        </w:rPr>
        <w:t xml:space="preserve">Reduce </w:t>
      </w:r>
      <w:r w:rsidR="00C63C90" w:rsidRPr="00676D14">
        <w:rPr>
          <w:rFonts w:cs="Times New Roman"/>
          <w:b/>
          <w:szCs w:val="24"/>
          <w:lang w:val="en-GB"/>
        </w:rPr>
        <w:t>medication error risks:</w:t>
      </w:r>
      <w:r w:rsidR="00C63C90" w:rsidRPr="00676D14">
        <w:rPr>
          <w:rFonts w:cs="Times New Roman"/>
          <w:szCs w:val="24"/>
          <w:lang w:val="en-GB"/>
        </w:rPr>
        <w:t xml:space="preserve">  This system is capable of determ</w:t>
      </w:r>
      <w:r w:rsidR="00047A37" w:rsidRPr="00676D14">
        <w:rPr>
          <w:rFonts w:cs="Times New Roman"/>
          <w:szCs w:val="24"/>
          <w:lang w:val="en-GB"/>
        </w:rPr>
        <w:t>ining medication doses for patients accurately.</w:t>
      </w:r>
      <w:r w:rsidR="00180861" w:rsidRPr="00676D14">
        <w:rPr>
          <w:rFonts w:cs="Times New Roman"/>
          <w:szCs w:val="24"/>
          <w:lang w:val="en-GB"/>
        </w:rPr>
        <w:t xml:space="preserve"> Most are the times when healthcare centres face emergencies and to avoid giving improper dosage. The CDSS is used to help nurses and other health professionals to administer the right dosage with the aid of dosing calculators that reduces medication errors</w:t>
      </w:r>
      <w:r w:rsidR="00603448" w:rsidRPr="00676D14">
        <w:rPr>
          <w:rFonts w:cs="Times New Roman"/>
          <w:szCs w:val="24"/>
          <w:lang w:val="en-GB"/>
        </w:rPr>
        <w:t xml:space="preserve"> </w:t>
      </w:r>
      <w:r w:rsidR="00C72FE1" w:rsidRPr="00676D14">
        <w:rPr>
          <w:rFonts w:cs="Times New Roman"/>
          <w:szCs w:val="24"/>
          <w:lang w:val="en-GB"/>
        </w:rPr>
        <w:t>(</w:t>
      </w:r>
      <w:r w:rsidR="00C72FE1" w:rsidRPr="00676D14">
        <w:rPr>
          <w:rFonts w:cs="Times New Roman"/>
          <w:szCs w:val="24"/>
        </w:rPr>
        <w:t>Hitchcock, 2011).</w:t>
      </w:r>
    </w:p>
    <w:p w14:paraId="09925A31" w14:textId="4BC030FC" w:rsidR="001E301A" w:rsidRPr="00676D14" w:rsidRDefault="00A058B6" w:rsidP="00676D14">
      <w:pPr>
        <w:spacing w:line="480" w:lineRule="auto"/>
        <w:rPr>
          <w:rFonts w:cs="Times New Roman"/>
          <w:szCs w:val="24"/>
          <w:lang w:val="en-GB"/>
        </w:rPr>
      </w:pPr>
      <w:r w:rsidRPr="00676D14">
        <w:rPr>
          <w:rFonts w:cs="Times New Roman"/>
          <w:b/>
          <w:szCs w:val="24"/>
          <w:lang w:val="en-GB"/>
        </w:rPr>
        <w:t>Reducing misdiagnosis:</w:t>
      </w:r>
      <w:r w:rsidR="00513135" w:rsidRPr="00676D14">
        <w:rPr>
          <w:rFonts w:cs="Times New Roman"/>
          <w:szCs w:val="24"/>
          <w:lang w:val="en-GB"/>
        </w:rPr>
        <w:t xml:space="preserve"> The medical errors are pervasive in most healthcare, most of which are caused by diagnosis errors.</w:t>
      </w:r>
      <w:r w:rsidR="005618DA" w:rsidRPr="00676D14">
        <w:rPr>
          <w:rFonts w:cs="Times New Roman"/>
          <w:szCs w:val="24"/>
          <w:lang w:val="en-GB"/>
        </w:rPr>
        <w:t xml:space="preserve"> </w:t>
      </w:r>
      <w:r w:rsidR="00FC7998" w:rsidRPr="00676D14">
        <w:rPr>
          <w:rFonts w:cs="Times New Roman"/>
          <w:szCs w:val="24"/>
        </w:rPr>
        <w:t xml:space="preserve">Hitchcock (2011) supports that </w:t>
      </w:r>
      <w:proofErr w:type="gramStart"/>
      <w:r w:rsidR="00FC7998" w:rsidRPr="00676D14">
        <w:rPr>
          <w:rFonts w:cs="Times New Roman"/>
          <w:szCs w:val="24"/>
        </w:rPr>
        <w:t xml:space="preserve">the </w:t>
      </w:r>
      <w:r w:rsidR="005618DA" w:rsidRPr="00676D14">
        <w:rPr>
          <w:rFonts w:cs="Times New Roman"/>
          <w:szCs w:val="24"/>
          <w:lang w:val="en-GB"/>
        </w:rPr>
        <w:t xml:space="preserve"> CDSS</w:t>
      </w:r>
      <w:proofErr w:type="gramEnd"/>
      <w:r w:rsidR="005618DA" w:rsidRPr="00676D14">
        <w:rPr>
          <w:rFonts w:cs="Times New Roman"/>
          <w:szCs w:val="24"/>
          <w:lang w:val="en-GB"/>
        </w:rPr>
        <w:t xml:space="preserve"> is of benefit as it drastically improves diagnostic error margin.</w:t>
      </w:r>
      <w:r w:rsidR="00A15A02" w:rsidRPr="00676D14">
        <w:rPr>
          <w:rFonts w:cs="Times New Roman"/>
          <w:szCs w:val="24"/>
          <w:lang w:val="en-GB"/>
        </w:rPr>
        <w:t xml:space="preserve"> This system has tools that aid in identifying all possibilities </w:t>
      </w:r>
      <w:r w:rsidR="00C72FE1" w:rsidRPr="00676D14">
        <w:rPr>
          <w:rFonts w:cs="Times New Roman"/>
          <w:szCs w:val="24"/>
          <w:lang w:val="en-GB"/>
        </w:rPr>
        <w:t>of a diagnosis</w:t>
      </w:r>
      <w:r w:rsidR="004A4C2D" w:rsidRPr="00676D14">
        <w:rPr>
          <w:rFonts w:cs="Times New Roman"/>
          <w:szCs w:val="24"/>
          <w:lang w:val="en-GB"/>
        </w:rPr>
        <w:t xml:space="preserve">. As </w:t>
      </w:r>
      <w:proofErr w:type="spellStart"/>
      <w:r w:rsidR="004A4C2D" w:rsidRPr="00676D14">
        <w:rPr>
          <w:rFonts w:cs="Times New Roman"/>
          <w:color w:val="222222"/>
          <w:szCs w:val="24"/>
          <w:shd w:val="clear" w:color="auto" w:fill="FFFFFF"/>
        </w:rPr>
        <w:t>Anooj</w:t>
      </w:r>
      <w:proofErr w:type="spellEnd"/>
      <w:r w:rsidR="004A4C2D" w:rsidRPr="00676D14">
        <w:rPr>
          <w:rFonts w:cs="Times New Roman"/>
          <w:color w:val="222222"/>
          <w:szCs w:val="24"/>
          <w:shd w:val="clear" w:color="auto" w:fill="FFFFFF"/>
        </w:rPr>
        <w:t xml:space="preserve"> (2012) argued, the clinical decision support system helps in predicting medical risks like a heart attack in patients.</w:t>
      </w:r>
    </w:p>
    <w:p w14:paraId="2A3819CD" w14:textId="5C3B7F95" w:rsidR="008A1203" w:rsidRPr="00676D14" w:rsidRDefault="00A058B6" w:rsidP="00676D14">
      <w:pPr>
        <w:spacing w:line="480" w:lineRule="auto"/>
        <w:rPr>
          <w:rFonts w:cs="Times New Roman"/>
          <w:szCs w:val="24"/>
          <w:lang w:val="en-GB"/>
        </w:rPr>
      </w:pPr>
      <w:r w:rsidRPr="00676D14">
        <w:rPr>
          <w:rFonts w:cs="Times New Roman"/>
          <w:b/>
          <w:szCs w:val="24"/>
          <w:lang w:val="en-GB"/>
        </w:rPr>
        <w:t xml:space="preserve">One place information accessibility: </w:t>
      </w:r>
      <w:r w:rsidRPr="00676D14">
        <w:rPr>
          <w:rFonts w:cs="Times New Roman"/>
          <w:szCs w:val="24"/>
          <w:lang w:val="en-GB"/>
        </w:rPr>
        <w:t xml:space="preserve"> This CDS </w:t>
      </w:r>
      <w:r w:rsidRPr="00676D14">
        <w:rPr>
          <w:rFonts w:cs="Times New Roman"/>
          <w:szCs w:val="24"/>
          <w:lang w:val="en-GB"/>
        </w:rPr>
        <w:t>system facilitate for the convenience of information when needed, which is continuously valid and up to date. T</w:t>
      </w:r>
      <w:r w:rsidR="008C0D34" w:rsidRPr="00676D14">
        <w:rPr>
          <w:rFonts w:cs="Times New Roman"/>
          <w:szCs w:val="24"/>
          <w:lang w:val="en-GB"/>
        </w:rPr>
        <w:t xml:space="preserve">his system compliment </w:t>
      </w:r>
      <w:r w:rsidR="008C0D34" w:rsidRPr="00676D14">
        <w:rPr>
          <w:rFonts w:cs="Times New Roman"/>
          <w:szCs w:val="24"/>
          <w:lang w:val="en-GB"/>
        </w:rPr>
        <w:lastRenderedPageBreak/>
        <w:t xml:space="preserve">skills of clinicians </w:t>
      </w:r>
      <w:r w:rsidRPr="00676D14">
        <w:rPr>
          <w:rFonts w:cs="Times New Roman"/>
          <w:szCs w:val="24"/>
          <w:lang w:val="en-GB"/>
        </w:rPr>
        <w:t xml:space="preserve">hence enhancing the quality of </w:t>
      </w:r>
      <w:r w:rsidR="008C0D34" w:rsidRPr="00676D14">
        <w:rPr>
          <w:rFonts w:cs="Times New Roman"/>
          <w:szCs w:val="24"/>
          <w:lang w:val="en-GB"/>
        </w:rPr>
        <w:t xml:space="preserve">care in hospitals. Most importantly, </w:t>
      </w:r>
      <w:r w:rsidR="000C5335" w:rsidRPr="00676D14">
        <w:rPr>
          <w:rFonts w:cs="Times New Roman"/>
          <w:szCs w:val="24"/>
          <w:lang w:val="en-GB"/>
        </w:rPr>
        <w:t>it is a tool that assists in reducing not only healthcare adverse events but also, limiting the incidence of preventable medical errors</w:t>
      </w:r>
      <w:r w:rsidR="00C72FE1" w:rsidRPr="00676D14">
        <w:rPr>
          <w:rFonts w:cs="Times New Roman"/>
          <w:szCs w:val="24"/>
          <w:lang w:val="en-GB"/>
        </w:rPr>
        <w:t xml:space="preserve"> (</w:t>
      </w:r>
      <w:r w:rsidR="00C72FE1" w:rsidRPr="00676D14">
        <w:rPr>
          <w:rFonts w:cs="Times New Roman"/>
          <w:szCs w:val="24"/>
        </w:rPr>
        <w:t>Hitchcock, 2011).</w:t>
      </w:r>
    </w:p>
    <w:p w14:paraId="18039C6C" w14:textId="0B172280" w:rsidR="008A1203" w:rsidRPr="00676D14" w:rsidRDefault="00A058B6" w:rsidP="00676D14">
      <w:pPr>
        <w:spacing w:line="480" w:lineRule="auto"/>
        <w:rPr>
          <w:rFonts w:cs="Times New Roman"/>
          <w:szCs w:val="24"/>
          <w:lang w:val="en-GB"/>
        </w:rPr>
      </w:pPr>
      <w:r w:rsidRPr="00676D14">
        <w:rPr>
          <w:rFonts w:cs="Times New Roman"/>
          <w:b/>
          <w:szCs w:val="24"/>
          <w:lang w:val="en-GB"/>
        </w:rPr>
        <w:t>Efficiency improvement:</w:t>
      </w:r>
      <w:r w:rsidRPr="00676D14">
        <w:rPr>
          <w:rFonts w:cs="Times New Roman"/>
          <w:szCs w:val="24"/>
          <w:lang w:val="en-GB"/>
        </w:rPr>
        <w:t xml:space="preserve"> The C</w:t>
      </w:r>
      <w:r w:rsidR="00167CA9">
        <w:rPr>
          <w:rFonts w:cs="Times New Roman"/>
          <w:szCs w:val="24"/>
          <w:lang w:val="en-GB"/>
        </w:rPr>
        <w:t xml:space="preserve">DSS </w:t>
      </w:r>
      <w:r w:rsidRPr="00676D14">
        <w:rPr>
          <w:rFonts w:cs="Times New Roman"/>
          <w:szCs w:val="24"/>
          <w:lang w:val="en-GB"/>
        </w:rPr>
        <w:t xml:space="preserve">enhances </w:t>
      </w:r>
      <w:r w:rsidR="00E85388" w:rsidRPr="00676D14">
        <w:rPr>
          <w:rFonts w:cs="Times New Roman"/>
          <w:szCs w:val="24"/>
          <w:lang w:val="en-GB"/>
        </w:rPr>
        <w:t xml:space="preserve">the quality of care provided in hospitals as it presents more information to healthcare providers as they navigate so many difficult tasks. It can is used to assess patient, make a diagnosis and help in deciding the most sophisticated treatment that is tedious to doctors and nurses, which is an enormous </w:t>
      </w:r>
      <w:r w:rsidR="00EF6915" w:rsidRPr="00676D14">
        <w:rPr>
          <w:rFonts w:cs="Times New Roman"/>
          <w:szCs w:val="24"/>
          <w:lang w:val="en-GB"/>
        </w:rPr>
        <w:t>benefit.</w:t>
      </w:r>
    </w:p>
    <w:p w14:paraId="788D3BFC" w14:textId="74734110" w:rsidR="00EF6915" w:rsidRPr="00676D14" w:rsidRDefault="00A058B6" w:rsidP="00676D14">
      <w:pPr>
        <w:spacing w:line="480" w:lineRule="auto"/>
        <w:jc w:val="center"/>
        <w:rPr>
          <w:rFonts w:cs="Times New Roman"/>
          <w:b/>
          <w:szCs w:val="24"/>
          <w:lang w:val="en-GB"/>
        </w:rPr>
      </w:pPr>
      <w:r w:rsidRPr="00676D14">
        <w:rPr>
          <w:rFonts w:cs="Times New Roman"/>
          <w:b/>
          <w:szCs w:val="24"/>
          <w:lang w:val="en-GB"/>
        </w:rPr>
        <w:t>Limitations of clinical decision support system</w:t>
      </w:r>
    </w:p>
    <w:p w14:paraId="5B182E10" w14:textId="5FED8639" w:rsidR="00495FF7" w:rsidRPr="00676D14" w:rsidRDefault="00A058B6" w:rsidP="00676D14">
      <w:pPr>
        <w:spacing w:line="480" w:lineRule="auto"/>
        <w:rPr>
          <w:rFonts w:cs="Times New Roman"/>
          <w:szCs w:val="24"/>
          <w:lang w:val="en-GB"/>
        </w:rPr>
      </w:pPr>
      <w:r w:rsidRPr="00676D14">
        <w:rPr>
          <w:rFonts w:cs="Times New Roman"/>
          <w:b/>
          <w:szCs w:val="24"/>
          <w:lang w:val="en-GB"/>
        </w:rPr>
        <w:t>Clinical data set misinterpretation</w:t>
      </w:r>
      <w:r w:rsidRPr="00676D14">
        <w:rPr>
          <w:rFonts w:cs="Times New Roman"/>
          <w:szCs w:val="24"/>
          <w:lang w:val="en-GB"/>
        </w:rPr>
        <w:t>: The CDSS is prone to distortion of the datasets</w:t>
      </w:r>
      <w:r w:rsidR="00D81D29" w:rsidRPr="00676D14">
        <w:rPr>
          <w:rFonts w:cs="Times New Roman"/>
          <w:szCs w:val="24"/>
          <w:lang w:val="en-GB"/>
        </w:rPr>
        <w:t>. This results due to inconsistencies when coding the data and where the data extracted is of poor quality. When this happens</w:t>
      </w:r>
      <w:r w:rsidR="004F2CC6" w:rsidRPr="00676D14">
        <w:rPr>
          <w:rFonts w:cs="Times New Roman"/>
          <w:szCs w:val="24"/>
          <w:lang w:val="en-GB"/>
        </w:rPr>
        <w:t>, machine-related</w:t>
      </w:r>
      <w:r w:rsidR="00D81D29" w:rsidRPr="00676D14">
        <w:rPr>
          <w:rFonts w:cs="Times New Roman"/>
          <w:szCs w:val="24"/>
          <w:lang w:val="en-GB"/>
        </w:rPr>
        <w:t xml:space="preserve"> errors occur hence misdiagnosis </w:t>
      </w:r>
      <w:r w:rsidR="00933386" w:rsidRPr="00676D14">
        <w:rPr>
          <w:rFonts w:cs="Times New Roman"/>
          <w:szCs w:val="24"/>
          <w:lang w:val="en-GB"/>
        </w:rPr>
        <w:t xml:space="preserve">and wrong medication </w:t>
      </w:r>
      <w:r w:rsidR="004F2CC6" w:rsidRPr="00676D14">
        <w:rPr>
          <w:rFonts w:cs="Times New Roman"/>
          <w:szCs w:val="24"/>
          <w:lang w:val="en-GB"/>
        </w:rPr>
        <w:t>occurs (</w:t>
      </w:r>
      <w:proofErr w:type="spellStart"/>
      <w:r w:rsidR="00A4291C" w:rsidRPr="00676D14">
        <w:rPr>
          <w:rFonts w:cs="Times New Roman"/>
          <w:szCs w:val="24"/>
          <w:lang w:val="en-GB"/>
        </w:rPr>
        <w:t>Bonney</w:t>
      </w:r>
      <w:proofErr w:type="spellEnd"/>
      <w:r w:rsidR="00A4291C" w:rsidRPr="00676D14">
        <w:rPr>
          <w:rFonts w:cs="Times New Roman"/>
          <w:szCs w:val="24"/>
          <w:lang w:val="en-GB"/>
        </w:rPr>
        <w:t>, 2011)</w:t>
      </w:r>
      <w:r w:rsidR="00D81D29" w:rsidRPr="00676D14">
        <w:rPr>
          <w:rFonts w:cs="Times New Roman"/>
          <w:szCs w:val="24"/>
          <w:lang w:val="en-GB"/>
        </w:rPr>
        <w:t>.</w:t>
      </w:r>
    </w:p>
    <w:p w14:paraId="3E8A866D" w14:textId="30CB5135" w:rsidR="000C31C3" w:rsidRPr="00676D14" w:rsidRDefault="00A058B6" w:rsidP="00676D14">
      <w:pPr>
        <w:spacing w:line="480" w:lineRule="auto"/>
        <w:rPr>
          <w:rFonts w:cs="Times New Roman"/>
          <w:szCs w:val="24"/>
          <w:lang w:val="en-GB"/>
        </w:rPr>
      </w:pPr>
      <w:r w:rsidRPr="00676D14">
        <w:rPr>
          <w:rFonts w:cs="Times New Roman"/>
          <w:b/>
          <w:szCs w:val="24"/>
          <w:lang w:val="en-GB"/>
        </w:rPr>
        <w:t>Failure to fits clinician’s routine work</w:t>
      </w:r>
      <w:r w:rsidRPr="00676D14">
        <w:rPr>
          <w:rFonts w:cs="Times New Roman"/>
          <w:szCs w:val="24"/>
          <w:lang w:val="en-GB"/>
        </w:rPr>
        <w:t>: It has never been smooth to access this system in a computer by professional healthcare workers, and thus this limits i</w:t>
      </w:r>
      <w:r w:rsidRPr="00676D14">
        <w:rPr>
          <w:rFonts w:cs="Times New Roman"/>
          <w:szCs w:val="24"/>
          <w:lang w:val="en-GB"/>
        </w:rPr>
        <w:t>ts implementation.</w:t>
      </w:r>
      <w:r w:rsidR="00131530" w:rsidRPr="00676D14">
        <w:rPr>
          <w:rFonts w:cs="Times New Roman"/>
          <w:szCs w:val="24"/>
          <w:lang w:val="en-GB"/>
        </w:rPr>
        <w:t xml:space="preserve"> There is a complexity in the process of integrating CDSS w</w:t>
      </w:r>
      <w:r w:rsidR="00F614C2" w:rsidRPr="00676D14">
        <w:rPr>
          <w:rFonts w:cs="Times New Roman"/>
          <w:szCs w:val="24"/>
          <w:lang w:val="en-GB"/>
        </w:rPr>
        <w:t>ith routine tasks of nurses.</w:t>
      </w:r>
      <w:r w:rsidR="009D1689" w:rsidRPr="00676D14">
        <w:rPr>
          <w:rFonts w:cs="Times New Roman"/>
          <w:szCs w:val="24"/>
          <w:lang w:val="en-GB"/>
        </w:rPr>
        <w:t xml:space="preserve"> Based on the clinician's workload, the system seems daunting. Its use in </w:t>
      </w:r>
      <w:r w:rsidR="004F2CC6" w:rsidRPr="00676D14">
        <w:rPr>
          <w:rFonts w:cs="Times New Roman"/>
          <w:szCs w:val="24"/>
          <w:lang w:val="en-GB"/>
        </w:rPr>
        <w:t>the</w:t>
      </w:r>
      <w:r w:rsidR="009D1689" w:rsidRPr="00676D14">
        <w:rPr>
          <w:rFonts w:cs="Times New Roman"/>
          <w:szCs w:val="24"/>
          <w:lang w:val="en-GB"/>
        </w:rPr>
        <w:t xml:space="preserve"> time of consultation alienates them from patients. </w:t>
      </w:r>
    </w:p>
    <w:p w14:paraId="0844FC93" w14:textId="20C53F4C" w:rsidR="00CC68D9" w:rsidRPr="00676D14" w:rsidRDefault="00A058B6" w:rsidP="00676D14">
      <w:pPr>
        <w:spacing w:line="480" w:lineRule="auto"/>
        <w:rPr>
          <w:rFonts w:cs="Times New Roman"/>
          <w:szCs w:val="24"/>
          <w:lang w:val="en-GB"/>
        </w:rPr>
      </w:pPr>
      <w:r w:rsidRPr="00676D14">
        <w:rPr>
          <w:rFonts w:cs="Times New Roman"/>
          <w:b/>
          <w:szCs w:val="24"/>
          <w:lang w:val="en-GB"/>
        </w:rPr>
        <w:t>Knowledge management.</w:t>
      </w:r>
      <w:r w:rsidR="00017037" w:rsidRPr="00676D14">
        <w:rPr>
          <w:rFonts w:cs="Times New Roman"/>
          <w:szCs w:val="24"/>
          <w:lang w:val="en-GB"/>
        </w:rPr>
        <w:t xml:space="preserve"> The CCDS are dependent on </w:t>
      </w:r>
      <w:r w:rsidR="00E70E57" w:rsidRPr="00676D14">
        <w:rPr>
          <w:rFonts w:cs="Times New Roman"/>
          <w:szCs w:val="24"/>
          <w:lang w:val="en-GB"/>
        </w:rPr>
        <w:t xml:space="preserve">proper management of clinician’s knowledge for an appropriate </w:t>
      </w:r>
      <w:r w:rsidR="004F2CC6" w:rsidRPr="00676D14">
        <w:rPr>
          <w:rFonts w:cs="Times New Roman"/>
          <w:szCs w:val="24"/>
          <w:lang w:val="en-GB"/>
        </w:rPr>
        <w:t>implementation (</w:t>
      </w:r>
      <w:proofErr w:type="spellStart"/>
      <w:r w:rsidR="00E64C74" w:rsidRPr="00676D14">
        <w:rPr>
          <w:rFonts w:cs="Times New Roman"/>
          <w:szCs w:val="24"/>
          <w:lang w:val="en-GB"/>
        </w:rPr>
        <w:t>Bonney</w:t>
      </w:r>
      <w:proofErr w:type="spellEnd"/>
      <w:r w:rsidR="00E64C74" w:rsidRPr="00676D14">
        <w:rPr>
          <w:rFonts w:cs="Times New Roman"/>
          <w:szCs w:val="24"/>
          <w:lang w:val="en-GB"/>
        </w:rPr>
        <w:t>, 2011).</w:t>
      </w:r>
      <w:r w:rsidR="00704127" w:rsidRPr="00676D14">
        <w:rPr>
          <w:rFonts w:cs="Times New Roman"/>
          <w:szCs w:val="24"/>
          <w:lang w:val="en-GB"/>
        </w:rPr>
        <w:t xml:space="preserve"> Sometimes, health professionals misunderstand the knowledge, information and data. For newly created data that is of undesired quality, there is expected devastation in clinical workplaces resulting from a problem of knowledge management hence limiting the </w:t>
      </w:r>
      <w:r w:rsidR="00E64C74" w:rsidRPr="00676D14">
        <w:rPr>
          <w:rFonts w:cs="Times New Roman"/>
          <w:szCs w:val="24"/>
          <w:lang w:val="en-GB"/>
        </w:rPr>
        <w:t>implementation</w:t>
      </w:r>
      <w:r w:rsidR="00704127" w:rsidRPr="00676D14">
        <w:rPr>
          <w:rFonts w:cs="Times New Roman"/>
          <w:szCs w:val="24"/>
          <w:lang w:val="en-GB"/>
        </w:rPr>
        <w:t xml:space="preserve"> of this system. </w:t>
      </w:r>
    </w:p>
    <w:p w14:paraId="1D1250D4" w14:textId="195EB08D" w:rsidR="00F45EE1" w:rsidRPr="00676D14" w:rsidRDefault="00A058B6" w:rsidP="00676D14">
      <w:pPr>
        <w:spacing w:line="480" w:lineRule="auto"/>
        <w:rPr>
          <w:rFonts w:cs="Times New Roman"/>
          <w:szCs w:val="24"/>
          <w:lang w:val="en-GB"/>
        </w:rPr>
      </w:pPr>
      <w:r w:rsidRPr="00676D14">
        <w:rPr>
          <w:rFonts w:cs="Times New Roman"/>
          <w:b/>
          <w:szCs w:val="24"/>
          <w:lang w:val="en-GB"/>
        </w:rPr>
        <w:lastRenderedPageBreak/>
        <w:t>Limited commercial systems</w:t>
      </w:r>
      <w:r w:rsidRPr="00676D14">
        <w:rPr>
          <w:rFonts w:cs="Times New Roman"/>
          <w:szCs w:val="24"/>
          <w:lang w:val="en-GB"/>
        </w:rPr>
        <w:t xml:space="preserve">: The usability of clinical </w:t>
      </w:r>
      <w:r w:rsidR="00A76761" w:rsidRPr="00676D14">
        <w:rPr>
          <w:rFonts w:cs="Times New Roman"/>
          <w:szCs w:val="24"/>
          <w:lang w:val="en-GB"/>
        </w:rPr>
        <w:t>decision</w:t>
      </w:r>
      <w:r w:rsidRPr="00676D14">
        <w:rPr>
          <w:rFonts w:cs="Times New Roman"/>
          <w:szCs w:val="24"/>
          <w:lang w:val="en-GB"/>
        </w:rPr>
        <w:t xml:space="preserve"> support systems </w:t>
      </w:r>
      <w:r w:rsidR="00A76761" w:rsidRPr="00676D14">
        <w:rPr>
          <w:rFonts w:cs="Times New Roman"/>
          <w:szCs w:val="24"/>
          <w:lang w:val="en-GB"/>
        </w:rPr>
        <w:t>requires the ability to customize the content related to legal issues by both hospital</w:t>
      </w:r>
      <w:r w:rsidR="001F0751" w:rsidRPr="00676D14">
        <w:rPr>
          <w:rFonts w:cs="Times New Roman"/>
          <w:szCs w:val="24"/>
          <w:lang w:val="en-GB"/>
        </w:rPr>
        <w:t>s.</w:t>
      </w:r>
    </w:p>
    <w:p w14:paraId="52347132" w14:textId="1960F712" w:rsidR="00F628B7" w:rsidRPr="00676D14" w:rsidRDefault="00A058B6" w:rsidP="00676D14">
      <w:pPr>
        <w:spacing w:line="480" w:lineRule="auto"/>
        <w:rPr>
          <w:rFonts w:cs="Times New Roman"/>
          <w:szCs w:val="24"/>
          <w:lang w:val="en-GB"/>
        </w:rPr>
      </w:pPr>
      <w:r w:rsidRPr="00676D14">
        <w:rPr>
          <w:rFonts w:cs="Times New Roman"/>
          <w:szCs w:val="24"/>
          <w:lang w:val="en-GB"/>
        </w:rPr>
        <w:t xml:space="preserve">Conclusion </w:t>
      </w:r>
    </w:p>
    <w:p w14:paraId="37F32523" w14:textId="0AA7AE03" w:rsidR="00F628B7" w:rsidRPr="00676D14" w:rsidRDefault="00A058B6" w:rsidP="00676D14">
      <w:pPr>
        <w:spacing w:line="480" w:lineRule="auto"/>
        <w:rPr>
          <w:rFonts w:cs="Times New Roman"/>
          <w:szCs w:val="24"/>
          <w:lang w:val="en-GB"/>
        </w:rPr>
      </w:pPr>
      <w:r w:rsidRPr="00676D14">
        <w:rPr>
          <w:rFonts w:cs="Times New Roman"/>
          <w:szCs w:val="24"/>
          <w:lang w:val="en-GB"/>
        </w:rPr>
        <w:t xml:space="preserve">The </w:t>
      </w:r>
      <w:r w:rsidR="00017F5B">
        <w:rPr>
          <w:rFonts w:cs="Times New Roman"/>
          <w:szCs w:val="24"/>
          <w:lang w:val="en-GB"/>
        </w:rPr>
        <w:t xml:space="preserve">purpose of the CDSS </w:t>
      </w:r>
      <w:r w:rsidRPr="00676D14">
        <w:rPr>
          <w:rFonts w:cs="Times New Roman"/>
          <w:szCs w:val="24"/>
          <w:lang w:val="en-GB"/>
        </w:rPr>
        <w:t xml:space="preserve">is to help healthcare </w:t>
      </w:r>
      <w:r w:rsidR="003B2C1B" w:rsidRPr="00676D14">
        <w:rPr>
          <w:rFonts w:cs="Times New Roman"/>
          <w:szCs w:val="24"/>
          <w:lang w:val="en-GB"/>
        </w:rPr>
        <w:t>professionals</w:t>
      </w:r>
      <w:r w:rsidRPr="00676D14">
        <w:rPr>
          <w:rFonts w:cs="Times New Roman"/>
          <w:szCs w:val="24"/>
          <w:lang w:val="en-GB"/>
        </w:rPr>
        <w:t xml:space="preserve"> </w:t>
      </w:r>
      <w:proofErr w:type="spellStart"/>
      <w:r w:rsidRPr="00676D14">
        <w:rPr>
          <w:rFonts w:cs="Times New Roman"/>
          <w:szCs w:val="24"/>
          <w:lang w:val="en-GB"/>
        </w:rPr>
        <w:t>analyze</w:t>
      </w:r>
      <w:proofErr w:type="spellEnd"/>
      <w:r w:rsidRPr="00676D14">
        <w:rPr>
          <w:rFonts w:cs="Times New Roman"/>
          <w:szCs w:val="24"/>
          <w:lang w:val="en-GB"/>
        </w:rPr>
        <w:t xml:space="preserve"> the patient's data to formulate their diagnosis.</w:t>
      </w:r>
      <w:r w:rsidR="0061587B" w:rsidRPr="00676D14">
        <w:rPr>
          <w:rFonts w:cs="Times New Roman"/>
          <w:szCs w:val="24"/>
          <w:lang w:val="en-GB"/>
        </w:rPr>
        <w:t xml:space="preserve"> This comes with benefits like reducing the risk of medication errors, reducing misdiagnosis, providing one place information and improving efficiency in healthcare provision. However, the systems </w:t>
      </w:r>
      <w:r w:rsidR="001F0751" w:rsidRPr="00676D14">
        <w:rPr>
          <w:rFonts w:cs="Times New Roman"/>
          <w:szCs w:val="24"/>
          <w:lang w:val="en-GB"/>
        </w:rPr>
        <w:t xml:space="preserve">have a couple of limitations such as Failure to fits clinician’s routine work, dependent on knowledge management, misinterpretation of clinical data set and limited to commercial </w:t>
      </w:r>
      <w:r w:rsidR="00CF0202" w:rsidRPr="00676D14">
        <w:rPr>
          <w:rFonts w:cs="Times New Roman"/>
          <w:szCs w:val="24"/>
          <w:lang w:val="en-GB"/>
        </w:rPr>
        <w:t>systems.</w:t>
      </w:r>
      <w:r w:rsidR="003423D6" w:rsidRPr="00676D14">
        <w:rPr>
          <w:rFonts w:cs="Times New Roman"/>
          <w:szCs w:val="24"/>
          <w:lang w:val="en-GB"/>
        </w:rPr>
        <w:t xml:space="preserve"> Due to these limitations, healthcare professionals must have the knowledge and different computer tools that enhance making of decision for the improved clinical workflow.  </w:t>
      </w:r>
    </w:p>
    <w:p w14:paraId="7003F441" w14:textId="77777777" w:rsidR="00F628B7" w:rsidRPr="00676D14" w:rsidRDefault="00A058B6" w:rsidP="00676D14">
      <w:pPr>
        <w:spacing w:line="480" w:lineRule="auto"/>
        <w:rPr>
          <w:rFonts w:cs="Times New Roman"/>
          <w:szCs w:val="24"/>
          <w:lang w:val="en-GB"/>
        </w:rPr>
      </w:pPr>
      <w:r w:rsidRPr="00676D14">
        <w:rPr>
          <w:rFonts w:cs="Times New Roman"/>
          <w:szCs w:val="24"/>
          <w:lang w:val="en-GB"/>
        </w:rPr>
        <w:br w:type="page"/>
      </w:r>
    </w:p>
    <w:p w14:paraId="213C7FE4" w14:textId="1D070A3C" w:rsidR="001E301A" w:rsidRPr="00676D14" w:rsidRDefault="00A058B6" w:rsidP="00C52B0F">
      <w:pPr>
        <w:spacing w:line="480" w:lineRule="auto"/>
        <w:jc w:val="center"/>
        <w:rPr>
          <w:rFonts w:cs="Times New Roman"/>
          <w:szCs w:val="24"/>
          <w:lang w:val="en-GB"/>
        </w:rPr>
      </w:pPr>
      <w:r w:rsidRPr="00C52B0F">
        <w:rPr>
          <w:rFonts w:cs="Times New Roman"/>
          <w:b/>
          <w:szCs w:val="24"/>
          <w:lang w:val="en-GB"/>
        </w:rPr>
        <w:lastRenderedPageBreak/>
        <w:t>References</w:t>
      </w:r>
    </w:p>
    <w:p w14:paraId="4CBD1A5F" w14:textId="77777777" w:rsidR="00676D14" w:rsidRPr="00676D14" w:rsidRDefault="00A058B6" w:rsidP="00676D14">
      <w:pPr>
        <w:spacing w:line="480" w:lineRule="auto"/>
        <w:ind w:left="720" w:hanging="720"/>
        <w:rPr>
          <w:rFonts w:cs="Times New Roman"/>
          <w:color w:val="222222"/>
          <w:szCs w:val="24"/>
          <w:shd w:val="clear" w:color="auto" w:fill="FFFFFF"/>
        </w:rPr>
      </w:pPr>
      <w:proofErr w:type="spellStart"/>
      <w:r w:rsidRPr="00676D14">
        <w:rPr>
          <w:rFonts w:cs="Times New Roman"/>
          <w:color w:val="222222"/>
          <w:szCs w:val="24"/>
          <w:shd w:val="clear" w:color="auto" w:fill="FFFFFF"/>
        </w:rPr>
        <w:t>Anooj</w:t>
      </w:r>
      <w:proofErr w:type="spellEnd"/>
      <w:r w:rsidRPr="00676D14">
        <w:rPr>
          <w:rFonts w:cs="Times New Roman"/>
          <w:color w:val="222222"/>
          <w:szCs w:val="24"/>
          <w:shd w:val="clear" w:color="auto" w:fill="FFFFFF"/>
        </w:rPr>
        <w:t xml:space="preserve">, P. K. (2012). Clinical decision support system: risk level prediction of heart disease </w:t>
      </w:r>
      <w:r w:rsidRPr="00676D14">
        <w:rPr>
          <w:rFonts w:cs="Times New Roman"/>
          <w:color w:val="222222"/>
          <w:szCs w:val="24"/>
          <w:shd w:val="clear" w:color="auto" w:fill="FFFFFF"/>
        </w:rPr>
        <w:t>using decision tree fuzzy rules. </w:t>
      </w:r>
      <w:proofErr w:type="spellStart"/>
      <w:r w:rsidRPr="00676D14">
        <w:rPr>
          <w:rFonts w:cs="Times New Roman"/>
          <w:i/>
          <w:iCs/>
          <w:color w:val="222222"/>
          <w:szCs w:val="24"/>
          <w:shd w:val="clear" w:color="auto" w:fill="FFFFFF"/>
        </w:rPr>
        <w:t>Int</w:t>
      </w:r>
      <w:proofErr w:type="spellEnd"/>
      <w:r w:rsidRPr="00676D14">
        <w:rPr>
          <w:rFonts w:cs="Times New Roman"/>
          <w:i/>
          <w:iCs/>
          <w:color w:val="222222"/>
          <w:szCs w:val="24"/>
          <w:shd w:val="clear" w:color="auto" w:fill="FFFFFF"/>
        </w:rPr>
        <w:t xml:space="preserve"> J Res Rev </w:t>
      </w:r>
      <w:proofErr w:type="spellStart"/>
      <w:r w:rsidRPr="00676D14">
        <w:rPr>
          <w:rFonts w:cs="Times New Roman"/>
          <w:i/>
          <w:iCs/>
          <w:color w:val="222222"/>
          <w:szCs w:val="24"/>
          <w:shd w:val="clear" w:color="auto" w:fill="FFFFFF"/>
        </w:rPr>
        <w:t>Comput</w:t>
      </w:r>
      <w:proofErr w:type="spellEnd"/>
      <w:r w:rsidRPr="00676D14">
        <w:rPr>
          <w:rFonts w:cs="Times New Roman"/>
          <w:i/>
          <w:iCs/>
          <w:color w:val="222222"/>
          <w:szCs w:val="24"/>
          <w:shd w:val="clear" w:color="auto" w:fill="FFFFFF"/>
        </w:rPr>
        <w:t xml:space="preserve"> </w:t>
      </w:r>
      <w:proofErr w:type="spellStart"/>
      <w:r w:rsidRPr="00676D14">
        <w:rPr>
          <w:rFonts w:cs="Times New Roman"/>
          <w:i/>
          <w:iCs/>
          <w:color w:val="222222"/>
          <w:szCs w:val="24"/>
          <w:shd w:val="clear" w:color="auto" w:fill="FFFFFF"/>
        </w:rPr>
        <w:t>Sci</w:t>
      </w:r>
      <w:proofErr w:type="spellEnd"/>
      <w:r w:rsidRPr="00676D14">
        <w:rPr>
          <w:rFonts w:cs="Times New Roman"/>
          <w:color w:val="222222"/>
          <w:szCs w:val="24"/>
          <w:shd w:val="clear" w:color="auto" w:fill="FFFFFF"/>
        </w:rPr>
        <w:t>, </w:t>
      </w:r>
      <w:r w:rsidRPr="00676D14">
        <w:rPr>
          <w:rFonts w:cs="Times New Roman"/>
          <w:i/>
          <w:iCs/>
          <w:color w:val="222222"/>
          <w:szCs w:val="24"/>
          <w:shd w:val="clear" w:color="auto" w:fill="FFFFFF"/>
        </w:rPr>
        <w:t>3</w:t>
      </w:r>
      <w:r w:rsidRPr="00676D14">
        <w:rPr>
          <w:rFonts w:cs="Times New Roman"/>
          <w:color w:val="222222"/>
          <w:szCs w:val="24"/>
          <w:shd w:val="clear" w:color="auto" w:fill="FFFFFF"/>
        </w:rPr>
        <w:t>(3), 1659-1667.</w:t>
      </w:r>
    </w:p>
    <w:p w14:paraId="0DA97ADE" w14:textId="3A63084B" w:rsidR="00676D14" w:rsidRPr="00676D14" w:rsidRDefault="00A058B6" w:rsidP="00676D14">
      <w:pPr>
        <w:spacing w:line="480" w:lineRule="auto"/>
        <w:ind w:left="720" w:hanging="720"/>
        <w:rPr>
          <w:rFonts w:cs="Times New Roman"/>
          <w:szCs w:val="24"/>
        </w:rPr>
      </w:pPr>
      <w:proofErr w:type="spellStart"/>
      <w:r w:rsidRPr="00676D14">
        <w:rPr>
          <w:rFonts w:cs="Times New Roman"/>
          <w:szCs w:val="24"/>
          <w:lang w:val="en-GB"/>
        </w:rPr>
        <w:t>Bonney</w:t>
      </w:r>
      <w:proofErr w:type="spellEnd"/>
      <w:r w:rsidRPr="00676D14">
        <w:rPr>
          <w:rFonts w:cs="Times New Roman"/>
          <w:szCs w:val="24"/>
          <w:lang w:val="en-GB"/>
        </w:rPr>
        <w:t>. W. (2011).Impacts and risks of adopting clinical decision support systems.</w:t>
      </w:r>
      <w:r w:rsidR="000722F8" w:rsidRPr="000722F8">
        <w:t xml:space="preserve"> </w:t>
      </w:r>
      <w:hyperlink r:id="rId7" w:history="1">
        <w:r w:rsidR="000722F8">
          <w:rPr>
            <w:rStyle w:val="Hyperlink"/>
          </w:rPr>
          <w:t>https://www.intechopen.com/books/efficient-decision-support-systems-practice-and-challenges-in-biomedical-related-domain/impacts-and-risks-of-adopting-clinical-decision-support-systems</w:t>
        </w:r>
      </w:hyperlink>
    </w:p>
    <w:p w14:paraId="39DB4DA6" w14:textId="77777777" w:rsidR="00676D14" w:rsidRPr="00676D14" w:rsidRDefault="00A058B6" w:rsidP="00676D14">
      <w:pPr>
        <w:spacing w:line="480" w:lineRule="auto"/>
        <w:ind w:left="720" w:hanging="720"/>
        <w:rPr>
          <w:rStyle w:val="Emphasis"/>
          <w:rFonts w:cs="Times New Roman"/>
          <w:color w:val="333333"/>
          <w:szCs w:val="24"/>
          <w:shd w:val="clear" w:color="auto" w:fill="FFFFFF"/>
        </w:rPr>
      </w:pPr>
      <w:r w:rsidRPr="00676D14">
        <w:rPr>
          <w:rFonts w:cs="Times New Roman"/>
          <w:szCs w:val="24"/>
        </w:rPr>
        <w:t xml:space="preserve">Hitchcock. R. (2011). Top 5 Benefits of Clinical Decision Support in the ED. </w:t>
      </w:r>
      <w:hyperlink r:id="rId8" w:history="1">
        <w:r w:rsidRPr="00676D14">
          <w:rPr>
            <w:rStyle w:val="Hyperlink"/>
            <w:rFonts w:cs="Times New Roman"/>
            <w:szCs w:val="24"/>
          </w:rPr>
          <w:t>https://www.healthcareitnews.com/blog/top-5-bene</w:t>
        </w:r>
        <w:r w:rsidRPr="00676D14">
          <w:rPr>
            <w:rStyle w:val="Hyperlink"/>
            <w:rFonts w:cs="Times New Roman"/>
            <w:szCs w:val="24"/>
          </w:rPr>
          <w:t>fits-clinical-decision-support-ed</w:t>
        </w:r>
      </w:hyperlink>
      <w:r w:rsidRPr="00676D14">
        <w:rPr>
          <w:rStyle w:val="Emphasis"/>
          <w:rFonts w:cs="Times New Roman"/>
          <w:color w:val="333333"/>
          <w:szCs w:val="24"/>
          <w:shd w:val="clear" w:color="auto" w:fill="FFFFFF"/>
        </w:rPr>
        <w:t>.</w:t>
      </w:r>
    </w:p>
    <w:p w14:paraId="2D3E9938" w14:textId="77777777" w:rsidR="00676D14" w:rsidRPr="00676D14" w:rsidRDefault="00A058B6" w:rsidP="00676D14">
      <w:pPr>
        <w:spacing w:line="480" w:lineRule="auto"/>
        <w:ind w:left="720" w:hanging="720"/>
        <w:rPr>
          <w:rFonts w:cs="Times New Roman"/>
          <w:color w:val="222222"/>
          <w:szCs w:val="24"/>
          <w:shd w:val="clear" w:color="auto" w:fill="FFFFFF"/>
        </w:rPr>
      </w:pPr>
      <w:r w:rsidRPr="00676D14">
        <w:rPr>
          <w:rFonts w:cs="Times New Roman"/>
          <w:color w:val="222222"/>
          <w:szCs w:val="24"/>
          <w:shd w:val="clear" w:color="auto" w:fill="FFFFFF"/>
        </w:rPr>
        <w:t xml:space="preserve">Sutton, R. T., </w:t>
      </w:r>
      <w:proofErr w:type="spellStart"/>
      <w:r w:rsidRPr="00676D14">
        <w:rPr>
          <w:rFonts w:cs="Times New Roman"/>
          <w:color w:val="222222"/>
          <w:szCs w:val="24"/>
          <w:shd w:val="clear" w:color="auto" w:fill="FFFFFF"/>
        </w:rPr>
        <w:t>Pincock</w:t>
      </w:r>
      <w:proofErr w:type="spellEnd"/>
      <w:r w:rsidRPr="00676D14">
        <w:rPr>
          <w:rFonts w:cs="Times New Roman"/>
          <w:color w:val="222222"/>
          <w:szCs w:val="24"/>
          <w:shd w:val="clear" w:color="auto" w:fill="FFFFFF"/>
        </w:rPr>
        <w:t xml:space="preserve">, D., </w:t>
      </w:r>
      <w:proofErr w:type="spellStart"/>
      <w:r w:rsidRPr="00676D14">
        <w:rPr>
          <w:rFonts w:cs="Times New Roman"/>
          <w:color w:val="222222"/>
          <w:szCs w:val="24"/>
          <w:shd w:val="clear" w:color="auto" w:fill="FFFFFF"/>
        </w:rPr>
        <w:t>Baumgart</w:t>
      </w:r>
      <w:proofErr w:type="spellEnd"/>
      <w:r w:rsidRPr="00676D14">
        <w:rPr>
          <w:rFonts w:cs="Times New Roman"/>
          <w:color w:val="222222"/>
          <w:szCs w:val="24"/>
          <w:shd w:val="clear" w:color="auto" w:fill="FFFFFF"/>
        </w:rPr>
        <w:t xml:space="preserve">, D. C., </w:t>
      </w:r>
      <w:proofErr w:type="spellStart"/>
      <w:r w:rsidRPr="00676D14">
        <w:rPr>
          <w:rFonts w:cs="Times New Roman"/>
          <w:color w:val="222222"/>
          <w:szCs w:val="24"/>
          <w:shd w:val="clear" w:color="auto" w:fill="FFFFFF"/>
        </w:rPr>
        <w:t>Sadowski</w:t>
      </w:r>
      <w:proofErr w:type="spellEnd"/>
      <w:r w:rsidRPr="00676D14">
        <w:rPr>
          <w:rFonts w:cs="Times New Roman"/>
          <w:color w:val="222222"/>
          <w:szCs w:val="24"/>
          <w:shd w:val="clear" w:color="auto" w:fill="FFFFFF"/>
        </w:rPr>
        <w:t xml:space="preserve">, D. C., </w:t>
      </w:r>
      <w:proofErr w:type="spellStart"/>
      <w:r w:rsidRPr="00676D14">
        <w:rPr>
          <w:rFonts w:cs="Times New Roman"/>
          <w:color w:val="222222"/>
          <w:szCs w:val="24"/>
          <w:shd w:val="clear" w:color="auto" w:fill="FFFFFF"/>
        </w:rPr>
        <w:t>Fedorak</w:t>
      </w:r>
      <w:proofErr w:type="spellEnd"/>
      <w:r w:rsidRPr="00676D14">
        <w:rPr>
          <w:rFonts w:cs="Times New Roman"/>
          <w:color w:val="222222"/>
          <w:szCs w:val="24"/>
          <w:shd w:val="clear" w:color="auto" w:fill="FFFFFF"/>
        </w:rPr>
        <w:t xml:space="preserve">, R. N., &amp; </w:t>
      </w:r>
      <w:proofErr w:type="spellStart"/>
      <w:r w:rsidRPr="00676D14">
        <w:rPr>
          <w:rFonts w:cs="Times New Roman"/>
          <w:color w:val="222222"/>
          <w:szCs w:val="24"/>
          <w:shd w:val="clear" w:color="auto" w:fill="FFFFFF"/>
        </w:rPr>
        <w:t>Kroeker</w:t>
      </w:r>
      <w:proofErr w:type="spellEnd"/>
      <w:r w:rsidRPr="00676D14">
        <w:rPr>
          <w:rFonts w:cs="Times New Roman"/>
          <w:color w:val="222222"/>
          <w:szCs w:val="24"/>
          <w:shd w:val="clear" w:color="auto" w:fill="FFFFFF"/>
        </w:rPr>
        <w:t>, K. I. (2020). An overview of clinical decision support systems: benefits, risks, and strategies for success. </w:t>
      </w:r>
      <w:r w:rsidRPr="00676D14">
        <w:rPr>
          <w:rFonts w:cs="Times New Roman"/>
          <w:i/>
          <w:iCs/>
          <w:color w:val="222222"/>
          <w:szCs w:val="24"/>
          <w:shd w:val="clear" w:color="auto" w:fill="FFFFFF"/>
        </w:rPr>
        <w:t>NPJ Digital Medicine</w:t>
      </w:r>
      <w:r w:rsidRPr="00676D14">
        <w:rPr>
          <w:rFonts w:cs="Times New Roman"/>
          <w:color w:val="222222"/>
          <w:szCs w:val="24"/>
          <w:shd w:val="clear" w:color="auto" w:fill="FFFFFF"/>
        </w:rPr>
        <w:t>, </w:t>
      </w:r>
      <w:r w:rsidRPr="00676D14">
        <w:rPr>
          <w:rFonts w:cs="Times New Roman"/>
          <w:i/>
          <w:iCs/>
          <w:color w:val="222222"/>
          <w:szCs w:val="24"/>
          <w:shd w:val="clear" w:color="auto" w:fill="FFFFFF"/>
        </w:rPr>
        <w:t>3</w:t>
      </w:r>
      <w:r w:rsidRPr="00676D14">
        <w:rPr>
          <w:rFonts w:cs="Times New Roman"/>
          <w:color w:val="222222"/>
          <w:szCs w:val="24"/>
          <w:shd w:val="clear" w:color="auto" w:fill="FFFFFF"/>
        </w:rPr>
        <w:t xml:space="preserve">(1), 1-10. </w:t>
      </w:r>
    </w:p>
    <w:sectPr w:rsidR="00676D14" w:rsidRPr="00676D14" w:rsidSect="00CE64E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B7175F" w14:textId="77777777" w:rsidR="00A058B6" w:rsidRDefault="00A058B6">
      <w:pPr>
        <w:spacing w:after="0" w:line="240" w:lineRule="auto"/>
      </w:pPr>
      <w:r>
        <w:separator/>
      </w:r>
    </w:p>
  </w:endnote>
  <w:endnote w:type="continuationSeparator" w:id="0">
    <w:p w14:paraId="1E25190B" w14:textId="77777777" w:rsidR="00A058B6" w:rsidRDefault="00A058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51A59E" w14:textId="77777777" w:rsidR="00A058B6" w:rsidRDefault="00A058B6">
      <w:pPr>
        <w:spacing w:after="0" w:line="240" w:lineRule="auto"/>
      </w:pPr>
      <w:r>
        <w:separator/>
      </w:r>
    </w:p>
  </w:footnote>
  <w:footnote w:type="continuationSeparator" w:id="0">
    <w:p w14:paraId="21ED22EE" w14:textId="77777777" w:rsidR="00A058B6" w:rsidRDefault="00A058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7337328"/>
      <w:docPartObj>
        <w:docPartGallery w:val="Page Numbers (Top of Page)"/>
        <w:docPartUnique/>
      </w:docPartObj>
    </w:sdtPr>
    <w:sdtEndPr>
      <w:rPr>
        <w:noProof/>
      </w:rPr>
    </w:sdtEndPr>
    <w:sdtContent>
      <w:p w14:paraId="30A707DD" w14:textId="71642901" w:rsidR="00CE64E5" w:rsidRPr="00CE64E5" w:rsidRDefault="00A058B6" w:rsidP="00CE64E5">
        <w:pPr>
          <w:rPr>
            <w:lang w:val="en-GB"/>
          </w:rPr>
        </w:pPr>
        <w:r w:rsidRPr="004F2CC6">
          <w:rPr>
            <w:lang w:val="en-GB"/>
          </w:rPr>
          <w:t xml:space="preserve">CLINICAL DECISION </w:t>
        </w:r>
        <w:r>
          <w:rPr>
            <w:lang w:val="en-GB"/>
          </w:rPr>
          <w:t xml:space="preserve">SUPPORT SYSTEMS                                                                              </w:t>
        </w:r>
        <w:r>
          <w:fldChar w:fldCharType="begin"/>
        </w:r>
        <w:r>
          <w:instrText xml:space="preserve"> PAGE   \* MERGEFORMAT </w:instrText>
        </w:r>
        <w:r>
          <w:fldChar w:fldCharType="separate"/>
        </w:r>
        <w:r w:rsidR="0027746E">
          <w:rPr>
            <w:noProof/>
          </w:rPr>
          <w:t>5</w:t>
        </w:r>
        <w:r>
          <w:rPr>
            <w:noProof/>
          </w:rPr>
          <w:fldChar w:fldCharType="end"/>
        </w:r>
      </w:p>
    </w:sdtContent>
  </w:sdt>
  <w:p w14:paraId="6C4315BA" w14:textId="77777777" w:rsidR="00CE64E5" w:rsidRDefault="00CE64E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4454BD" w14:textId="0BC80AE9" w:rsidR="00CE64E5" w:rsidRPr="00CE64E5" w:rsidRDefault="00A058B6" w:rsidP="00CE64E5">
    <w:pPr>
      <w:rPr>
        <w:lang w:val="en-GB"/>
      </w:rPr>
    </w:pPr>
    <w:r>
      <w:rPr>
        <w:lang w:val="en-GB"/>
      </w:rPr>
      <w:t xml:space="preserve">Running Head: </w:t>
    </w:r>
    <w:r w:rsidRPr="004F2CC6">
      <w:rPr>
        <w:lang w:val="en-GB"/>
      </w:rPr>
      <w:t xml:space="preserve">CLINICAL DECISION </w:t>
    </w:r>
    <w:r>
      <w:rPr>
        <w:lang w:val="en-GB"/>
      </w:rPr>
      <w:t>SUPPORT SYSTEMS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05625"/>
    <w:multiLevelType w:val="hybridMultilevel"/>
    <w:tmpl w:val="088AFE80"/>
    <w:lvl w:ilvl="0" w:tplc="0CE8646E">
      <w:start w:val="1"/>
      <w:numFmt w:val="bullet"/>
      <w:lvlText w:val=""/>
      <w:lvlJc w:val="left"/>
      <w:pPr>
        <w:ind w:left="720" w:hanging="360"/>
      </w:pPr>
      <w:rPr>
        <w:rFonts w:ascii="Symbol" w:hAnsi="Symbol" w:hint="default"/>
      </w:rPr>
    </w:lvl>
    <w:lvl w:ilvl="1" w:tplc="2F96F0C8" w:tentative="1">
      <w:start w:val="1"/>
      <w:numFmt w:val="bullet"/>
      <w:lvlText w:val="o"/>
      <w:lvlJc w:val="left"/>
      <w:pPr>
        <w:ind w:left="1440" w:hanging="360"/>
      </w:pPr>
      <w:rPr>
        <w:rFonts w:ascii="Courier New" w:hAnsi="Courier New" w:cs="Courier New" w:hint="default"/>
      </w:rPr>
    </w:lvl>
    <w:lvl w:ilvl="2" w:tplc="E9503EE4" w:tentative="1">
      <w:start w:val="1"/>
      <w:numFmt w:val="bullet"/>
      <w:lvlText w:val=""/>
      <w:lvlJc w:val="left"/>
      <w:pPr>
        <w:ind w:left="2160" w:hanging="360"/>
      </w:pPr>
      <w:rPr>
        <w:rFonts w:ascii="Wingdings" w:hAnsi="Wingdings" w:hint="default"/>
      </w:rPr>
    </w:lvl>
    <w:lvl w:ilvl="3" w:tplc="05AA9896" w:tentative="1">
      <w:start w:val="1"/>
      <w:numFmt w:val="bullet"/>
      <w:lvlText w:val=""/>
      <w:lvlJc w:val="left"/>
      <w:pPr>
        <w:ind w:left="2880" w:hanging="360"/>
      </w:pPr>
      <w:rPr>
        <w:rFonts w:ascii="Symbol" w:hAnsi="Symbol" w:hint="default"/>
      </w:rPr>
    </w:lvl>
    <w:lvl w:ilvl="4" w:tplc="36583540" w:tentative="1">
      <w:start w:val="1"/>
      <w:numFmt w:val="bullet"/>
      <w:lvlText w:val="o"/>
      <w:lvlJc w:val="left"/>
      <w:pPr>
        <w:ind w:left="3600" w:hanging="360"/>
      </w:pPr>
      <w:rPr>
        <w:rFonts w:ascii="Courier New" w:hAnsi="Courier New" w:cs="Courier New" w:hint="default"/>
      </w:rPr>
    </w:lvl>
    <w:lvl w:ilvl="5" w:tplc="20D638E4" w:tentative="1">
      <w:start w:val="1"/>
      <w:numFmt w:val="bullet"/>
      <w:lvlText w:val=""/>
      <w:lvlJc w:val="left"/>
      <w:pPr>
        <w:ind w:left="4320" w:hanging="360"/>
      </w:pPr>
      <w:rPr>
        <w:rFonts w:ascii="Wingdings" w:hAnsi="Wingdings" w:hint="default"/>
      </w:rPr>
    </w:lvl>
    <w:lvl w:ilvl="6" w:tplc="EF5E9ECE" w:tentative="1">
      <w:start w:val="1"/>
      <w:numFmt w:val="bullet"/>
      <w:lvlText w:val=""/>
      <w:lvlJc w:val="left"/>
      <w:pPr>
        <w:ind w:left="5040" w:hanging="360"/>
      </w:pPr>
      <w:rPr>
        <w:rFonts w:ascii="Symbol" w:hAnsi="Symbol" w:hint="default"/>
      </w:rPr>
    </w:lvl>
    <w:lvl w:ilvl="7" w:tplc="E508057C" w:tentative="1">
      <w:start w:val="1"/>
      <w:numFmt w:val="bullet"/>
      <w:lvlText w:val="o"/>
      <w:lvlJc w:val="left"/>
      <w:pPr>
        <w:ind w:left="5760" w:hanging="360"/>
      </w:pPr>
      <w:rPr>
        <w:rFonts w:ascii="Courier New" w:hAnsi="Courier New" w:cs="Courier New" w:hint="default"/>
      </w:rPr>
    </w:lvl>
    <w:lvl w:ilvl="8" w:tplc="A9DAB2A8" w:tentative="1">
      <w:start w:val="1"/>
      <w:numFmt w:val="bullet"/>
      <w:lvlText w:val=""/>
      <w:lvlJc w:val="left"/>
      <w:pPr>
        <w:ind w:left="6480" w:hanging="360"/>
      </w:pPr>
      <w:rPr>
        <w:rFonts w:ascii="Wingdings" w:hAnsi="Wingdings" w:hint="default"/>
      </w:rPr>
    </w:lvl>
  </w:abstractNum>
  <w:abstractNum w:abstractNumId="1">
    <w:nsid w:val="164F039D"/>
    <w:multiLevelType w:val="hybridMultilevel"/>
    <w:tmpl w:val="BDE80ACA"/>
    <w:lvl w:ilvl="0" w:tplc="0BCCF982">
      <w:start w:val="1"/>
      <w:numFmt w:val="bullet"/>
      <w:lvlText w:val=""/>
      <w:lvlJc w:val="left"/>
      <w:pPr>
        <w:ind w:left="720" w:hanging="360"/>
      </w:pPr>
      <w:rPr>
        <w:rFonts w:ascii="Symbol" w:hAnsi="Symbol" w:hint="default"/>
      </w:rPr>
    </w:lvl>
    <w:lvl w:ilvl="1" w:tplc="89366D48" w:tentative="1">
      <w:start w:val="1"/>
      <w:numFmt w:val="bullet"/>
      <w:lvlText w:val="o"/>
      <w:lvlJc w:val="left"/>
      <w:pPr>
        <w:ind w:left="1440" w:hanging="360"/>
      </w:pPr>
      <w:rPr>
        <w:rFonts w:ascii="Courier New" w:hAnsi="Courier New" w:cs="Courier New" w:hint="default"/>
      </w:rPr>
    </w:lvl>
    <w:lvl w:ilvl="2" w:tplc="E81ADE66" w:tentative="1">
      <w:start w:val="1"/>
      <w:numFmt w:val="bullet"/>
      <w:lvlText w:val=""/>
      <w:lvlJc w:val="left"/>
      <w:pPr>
        <w:ind w:left="2160" w:hanging="360"/>
      </w:pPr>
      <w:rPr>
        <w:rFonts w:ascii="Wingdings" w:hAnsi="Wingdings" w:hint="default"/>
      </w:rPr>
    </w:lvl>
    <w:lvl w:ilvl="3" w:tplc="83783918" w:tentative="1">
      <w:start w:val="1"/>
      <w:numFmt w:val="bullet"/>
      <w:lvlText w:val=""/>
      <w:lvlJc w:val="left"/>
      <w:pPr>
        <w:ind w:left="2880" w:hanging="360"/>
      </w:pPr>
      <w:rPr>
        <w:rFonts w:ascii="Symbol" w:hAnsi="Symbol" w:hint="default"/>
      </w:rPr>
    </w:lvl>
    <w:lvl w:ilvl="4" w:tplc="B352CBE8" w:tentative="1">
      <w:start w:val="1"/>
      <w:numFmt w:val="bullet"/>
      <w:lvlText w:val="o"/>
      <w:lvlJc w:val="left"/>
      <w:pPr>
        <w:ind w:left="3600" w:hanging="360"/>
      </w:pPr>
      <w:rPr>
        <w:rFonts w:ascii="Courier New" w:hAnsi="Courier New" w:cs="Courier New" w:hint="default"/>
      </w:rPr>
    </w:lvl>
    <w:lvl w:ilvl="5" w:tplc="FD2C354C" w:tentative="1">
      <w:start w:val="1"/>
      <w:numFmt w:val="bullet"/>
      <w:lvlText w:val=""/>
      <w:lvlJc w:val="left"/>
      <w:pPr>
        <w:ind w:left="4320" w:hanging="360"/>
      </w:pPr>
      <w:rPr>
        <w:rFonts w:ascii="Wingdings" w:hAnsi="Wingdings" w:hint="default"/>
      </w:rPr>
    </w:lvl>
    <w:lvl w:ilvl="6" w:tplc="229E53D6" w:tentative="1">
      <w:start w:val="1"/>
      <w:numFmt w:val="bullet"/>
      <w:lvlText w:val=""/>
      <w:lvlJc w:val="left"/>
      <w:pPr>
        <w:ind w:left="5040" w:hanging="360"/>
      </w:pPr>
      <w:rPr>
        <w:rFonts w:ascii="Symbol" w:hAnsi="Symbol" w:hint="default"/>
      </w:rPr>
    </w:lvl>
    <w:lvl w:ilvl="7" w:tplc="D286116E" w:tentative="1">
      <w:start w:val="1"/>
      <w:numFmt w:val="bullet"/>
      <w:lvlText w:val="o"/>
      <w:lvlJc w:val="left"/>
      <w:pPr>
        <w:ind w:left="5760" w:hanging="360"/>
      </w:pPr>
      <w:rPr>
        <w:rFonts w:ascii="Courier New" w:hAnsi="Courier New" w:cs="Courier New" w:hint="default"/>
      </w:rPr>
    </w:lvl>
    <w:lvl w:ilvl="8" w:tplc="1F16EEB0" w:tentative="1">
      <w:start w:val="1"/>
      <w:numFmt w:val="bullet"/>
      <w:lvlText w:val=""/>
      <w:lvlJc w:val="left"/>
      <w:pPr>
        <w:ind w:left="6480" w:hanging="360"/>
      </w:pPr>
      <w:rPr>
        <w:rFonts w:ascii="Wingdings" w:hAnsi="Wingdings" w:hint="default"/>
      </w:rPr>
    </w:lvl>
  </w:abstractNum>
  <w:abstractNum w:abstractNumId="2">
    <w:nsid w:val="354857D6"/>
    <w:multiLevelType w:val="hybridMultilevel"/>
    <w:tmpl w:val="C5DC283A"/>
    <w:lvl w:ilvl="0" w:tplc="83607620">
      <w:start w:val="1"/>
      <w:numFmt w:val="decimal"/>
      <w:lvlText w:val="%1."/>
      <w:lvlJc w:val="left"/>
      <w:pPr>
        <w:ind w:left="720" w:hanging="360"/>
      </w:pPr>
    </w:lvl>
    <w:lvl w:ilvl="1" w:tplc="43EE5600" w:tentative="1">
      <w:start w:val="1"/>
      <w:numFmt w:val="lowerLetter"/>
      <w:lvlText w:val="%2."/>
      <w:lvlJc w:val="left"/>
      <w:pPr>
        <w:ind w:left="1440" w:hanging="360"/>
      </w:pPr>
    </w:lvl>
    <w:lvl w:ilvl="2" w:tplc="A8D0D8D8" w:tentative="1">
      <w:start w:val="1"/>
      <w:numFmt w:val="lowerRoman"/>
      <w:lvlText w:val="%3."/>
      <w:lvlJc w:val="right"/>
      <w:pPr>
        <w:ind w:left="2160" w:hanging="180"/>
      </w:pPr>
    </w:lvl>
    <w:lvl w:ilvl="3" w:tplc="552CDC5C" w:tentative="1">
      <w:start w:val="1"/>
      <w:numFmt w:val="decimal"/>
      <w:lvlText w:val="%4."/>
      <w:lvlJc w:val="left"/>
      <w:pPr>
        <w:ind w:left="2880" w:hanging="360"/>
      </w:pPr>
    </w:lvl>
    <w:lvl w:ilvl="4" w:tplc="75363804" w:tentative="1">
      <w:start w:val="1"/>
      <w:numFmt w:val="lowerLetter"/>
      <w:lvlText w:val="%5."/>
      <w:lvlJc w:val="left"/>
      <w:pPr>
        <w:ind w:left="3600" w:hanging="360"/>
      </w:pPr>
    </w:lvl>
    <w:lvl w:ilvl="5" w:tplc="6EC4B530" w:tentative="1">
      <w:start w:val="1"/>
      <w:numFmt w:val="lowerRoman"/>
      <w:lvlText w:val="%6."/>
      <w:lvlJc w:val="right"/>
      <w:pPr>
        <w:ind w:left="4320" w:hanging="180"/>
      </w:pPr>
    </w:lvl>
    <w:lvl w:ilvl="6" w:tplc="8FF8C45C" w:tentative="1">
      <w:start w:val="1"/>
      <w:numFmt w:val="decimal"/>
      <w:lvlText w:val="%7."/>
      <w:lvlJc w:val="left"/>
      <w:pPr>
        <w:ind w:left="5040" w:hanging="360"/>
      </w:pPr>
    </w:lvl>
    <w:lvl w:ilvl="7" w:tplc="A5D6857E" w:tentative="1">
      <w:start w:val="1"/>
      <w:numFmt w:val="lowerLetter"/>
      <w:lvlText w:val="%8."/>
      <w:lvlJc w:val="left"/>
      <w:pPr>
        <w:ind w:left="5760" w:hanging="360"/>
      </w:pPr>
    </w:lvl>
    <w:lvl w:ilvl="8" w:tplc="A26A5884" w:tentative="1">
      <w:start w:val="1"/>
      <w:numFmt w:val="lowerRoman"/>
      <w:lvlText w:val="%9."/>
      <w:lvlJc w:val="right"/>
      <w:pPr>
        <w:ind w:left="6480" w:hanging="180"/>
      </w:pPr>
    </w:lvl>
  </w:abstractNum>
  <w:abstractNum w:abstractNumId="3">
    <w:nsid w:val="4F5537B1"/>
    <w:multiLevelType w:val="hybridMultilevel"/>
    <w:tmpl w:val="6D582EE4"/>
    <w:lvl w:ilvl="0" w:tplc="474CB17C">
      <w:start w:val="1"/>
      <w:numFmt w:val="bullet"/>
      <w:lvlText w:val=""/>
      <w:lvlJc w:val="left"/>
      <w:pPr>
        <w:ind w:left="720" w:hanging="360"/>
      </w:pPr>
      <w:rPr>
        <w:rFonts w:ascii="Symbol" w:hAnsi="Symbol" w:hint="default"/>
      </w:rPr>
    </w:lvl>
    <w:lvl w:ilvl="1" w:tplc="505A0EF0" w:tentative="1">
      <w:start w:val="1"/>
      <w:numFmt w:val="bullet"/>
      <w:lvlText w:val="o"/>
      <w:lvlJc w:val="left"/>
      <w:pPr>
        <w:ind w:left="1440" w:hanging="360"/>
      </w:pPr>
      <w:rPr>
        <w:rFonts w:ascii="Courier New" w:hAnsi="Courier New" w:cs="Courier New" w:hint="default"/>
      </w:rPr>
    </w:lvl>
    <w:lvl w:ilvl="2" w:tplc="7A1E336C" w:tentative="1">
      <w:start w:val="1"/>
      <w:numFmt w:val="bullet"/>
      <w:lvlText w:val=""/>
      <w:lvlJc w:val="left"/>
      <w:pPr>
        <w:ind w:left="2160" w:hanging="360"/>
      </w:pPr>
      <w:rPr>
        <w:rFonts w:ascii="Wingdings" w:hAnsi="Wingdings" w:hint="default"/>
      </w:rPr>
    </w:lvl>
    <w:lvl w:ilvl="3" w:tplc="357AE290" w:tentative="1">
      <w:start w:val="1"/>
      <w:numFmt w:val="bullet"/>
      <w:lvlText w:val=""/>
      <w:lvlJc w:val="left"/>
      <w:pPr>
        <w:ind w:left="2880" w:hanging="360"/>
      </w:pPr>
      <w:rPr>
        <w:rFonts w:ascii="Symbol" w:hAnsi="Symbol" w:hint="default"/>
      </w:rPr>
    </w:lvl>
    <w:lvl w:ilvl="4" w:tplc="3EE06490" w:tentative="1">
      <w:start w:val="1"/>
      <w:numFmt w:val="bullet"/>
      <w:lvlText w:val="o"/>
      <w:lvlJc w:val="left"/>
      <w:pPr>
        <w:ind w:left="3600" w:hanging="360"/>
      </w:pPr>
      <w:rPr>
        <w:rFonts w:ascii="Courier New" w:hAnsi="Courier New" w:cs="Courier New" w:hint="default"/>
      </w:rPr>
    </w:lvl>
    <w:lvl w:ilvl="5" w:tplc="51B640E2" w:tentative="1">
      <w:start w:val="1"/>
      <w:numFmt w:val="bullet"/>
      <w:lvlText w:val=""/>
      <w:lvlJc w:val="left"/>
      <w:pPr>
        <w:ind w:left="4320" w:hanging="360"/>
      </w:pPr>
      <w:rPr>
        <w:rFonts w:ascii="Wingdings" w:hAnsi="Wingdings" w:hint="default"/>
      </w:rPr>
    </w:lvl>
    <w:lvl w:ilvl="6" w:tplc="7164A422" w:tentative="1">
      <w:start w:val="1"/>
      <w:numFmt w:val="bullet"/>
      <w:lvlText w:val=""/>
      <w:lvlJc w:val="left"/>
      <w:pPr>
        <w:ind w:left="5040" w:hanging="360"/>
      </w:pPr>
      <w:rPr>
        <w:rFonts w:ascii="Symbol" w:hAnsi="Symbol" w:hint="default"/>
      </w:rPr>
    </w:lvl>
    <w:lvl w:ilvl="7" w:tplc="4E28B974" w:tentative="1">
      <w:start w:val="1"/>
      <w:numFmt w:val="bullet"/>
      <w:lvlText w:val="o"/>
      <w:lvlJc w:val="left"/>
      <w:pPr>
        <w:ind w:left="5760" w:hanging="360"/>
      </w:pPr>
      <w:rPr>
        <w:rFonts w:ascii="Courier New" w:hAnsi="Courier New" w:cs="Courier New" w:hint="default"/>
      </w:rPr>
    </w:lvl>
    <w:lvl w:ilvl="8" w:tplc="22A227A8"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28E"/>
    <w:rsid w:val="00017037"/>
    <w:rsid w:val="00017F5B"/>
    <w:rsid w:val="00032437"/>
    <w:rsid w:val="000338F1"/>
    <w:rsid w:val="00047A37"/>
    <w:rsid w:val="000722F8"/>
    <w:rsid w:val="000C31C3"/>
    <w:rsid w:val="000C5335"/>
    <w:rsid w:val="00101658"/>
    <w:rsid w:val="001127AB"/>
    <w:rsid w:val="00131530"/>
    <w:rsid w:val="00134F48"/>
    <w:rsid w:val="00167CA9"/>
    <w:rsid w:val="00180861"/>
    <w:rsid w:val="001A1852"/>
    <w:rsid w:val="001A3676"/>
    <w:rsid w:val="001B6241"/>
    <w:rsid w:val="001C45C2"/>
    <w:rsid w:val="001C6FB9"/>
    <w:rsid w:val="001E0D92"/>
    <w:rsid w:val="001E301A"/>
    <w:rsid w:val="001F0751"/>
    <w:rsid w:val="00201BB3"/>
    <w:rsid w:val="002514FC"/>
    <w:rsid w:val="002521A8"/>
    <w:rsid w:val="00267B47"/>
    <w:rsid w:val="0027746E"/>
    <w:rsid w:val="002853C8"/>
    <w:rsid w:val="00300666"/>
    <w:rsid w:val="00303A45"/>
    <w:rsid w:val="00315DA5"/>
    <w:rsid w:val="003423D6"/>
    <w:rsid w:val="00371E12"/>
    <w:rsid w:val="00394A18"/>
    <w:rsid w:val="003B2C1B"/>
    <w:rsid w:val="00406680"/>
    <w:rsid w:val="004411A7"/>
    <w:rsid w:val="00492391"/>
    <w:rsid w:val="00493AF1"/>
    <w:rsid w:val="00495FF7"/>
    <w:rsid w:val="004A4C2D"/>
    <w:rsid w:val="004B3B26"/>
    <w:rsid w:val="004F2CC6"/>
    <w:rsid w:val="0050028E"/>
    <w:rsid w:val="00513135"/>
    <w:rsid w:val="005618DA"/>
    <w:rsid w:val="005C18E4"/>
    <w:rsid w:val="00603448"/>
    <w:rsid w:val="0061587B"/>
    <w:rsid w:val="0064627C"/>
    <w:rsid w:val="00663ED5"/>
    <w:rsid w:val="00676D14"/>
    <w:rsid w:val="006B36D7"/>
    <w:rsid w:val="00704127"/>
    <w:rsid w:val="007074B0"/>
    <w:rsid w:val="00737581"/>
    <w:rsid w:val="00791D93"/>
    <w:rsid w:val="007E61E8"/>
    <w:rsid w:val="00801B9D"/>
    <w:rsid w:val="00825A72"/>
    <w:rsid w:val="00837841"/>
    <w:rsid w:val="0086683B"/>
    <w:rsid w:val="00885874"/>
    <w:rsid w:val="008A1137"/>
    <w:rsid w:val="008A1203"/>
    <w:rsid w:val="008C0D34"/>
    <w:rsid w:val="008E0791"/>
    <w:rsid w:val="008F14D7"/>
    <w:rsid w:val="008F1C66"/>
    <w:rsid w:val="008F74A1"/>
    <w:rsid w:val="00907C0D"/>
    <w:rsid w:val="00933386"/>
    <w:rsid w:val="009701BA"/>
    <w:rsid w:val="00997055"/>
    <w:rsid w:val="009D1689"/>
    <w:rsid w:val="009E1393"/>
    <w:rsid w:val="009E22D9"/>
    <w:rsid w:val="00A058B6"/>
    <w:rsid w:val="00A11EB0"/>
    <w:rsid w:val="00A15A02"/>
    <w:rsid w:val="00A17A41"/>
    <w:rsid w:val="00A2559A"/>
    <w:rsid w:val="00A4291C"/>
    <w:rsid w:val="00A76761"/>
    <w:rsid w:val="00A91047"/>
    <w:rsid w:val="00AB45A7"/>
    <w:rsid w:val="00B2639F"/>
    <w:rsid w:val="00B64D2E"/>
    <w:rsid w:val="00C13D56"/>
    <w:rsid w:val="00C52B0F"/>
    <w:rsid w:val="00C63C90"/>
    <w:rsid w:val="00C72FE1"/>
    <w:rsid w:val="00CC2458"/>
    <w:rsid w:val="00CC68D9"/>
    <w:rsid w:val="00CE64E5"/>
    <w:rsid w:val="00CF0202"/>
    <w:rsid w:val="00D13DBD"/>
    <w:rsid w:val="00D63B9E"/>
    <w:rsid w:val="00D66BA5"/>
    <w:rsid w:val="00D81D29"/>
    <w:rsid w:val="00DA0C31"/>
    <w:rsid w:val="00E11324"/>
    <w:rsid w:val="00E3587D"/>
    <w:rsid w:val="00E64C74"/>
    <w:rsid w:val="00E70E57"/>
    <w:rsid w:val="00E85388"/>
    <w:rsid w:val="00EF6915"/>
    <w:rsid w:val="00F06B76"/>
    <w:rsid w:val="00F14597"/>
    <w:rsid w:val="00F45EE1"/>
    <w:rsid w:val="00F519BD"/>
    <w:rsid w:val="00F614C2"/>
    <w:rsid w:val="00F628B7"/>
    <w:rsid w:val="00F94CAD"/>
    <w:rsid w:val="00FC79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EC0057-B57E-4270-83BD-5C6B8BEFE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028E"/>
    <w:rPr>
      <w:rFonts w:ascii="Times New Roman" w:hAnsi="Times New Roman"/>
      <w:sz w:val="24"/>
    </w:rPr>
  </w:style>
  <w:style w:type="paragraph" w:styleId="Heading2">
    <w:name w:val="heading 2"/>
    <w:basedOn w:val="Normal"/>
    <w:link w:val="Heading2Char"/>
    <w:uiPriority w:val="9"/>
    <w:qFormat/>
    <w:rsid w:val="00C72FE1"/>
    <w:pPr>
      <w:spacing w:before="100" w:beforeAutospacing="1" w:after="100" w:afterAutospacing="1" w:line="240" w:lineRule="auto"/>
      <w:outlineLvl w:val="1"/>
    </w:pPr>
    <w:rPr>
      <w:rFonts w:eastAsia="Times New Roman" w:cs="Times New Roman"/>
      <w:b/>
      <w:bCs/>
      <w:sz w:val="36"/>
      <w:szCs w:val="3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01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01BA"/>
    <w:rPr>
      <w:rFonts w:ascii="Segoe UI" w:hAnsi="Segoe UI" w:cs="Segoe UI"/>
      <w:sz w:val="18"/>
      <w:szCs w:val="18"/>
    </w:rPr>
  </w:style>
  <w:style w:type="paragraph" w:styleId="ListParagraph">
    <w:name w:val="List Paragraph"/>
    <w:basedOn w:val="Normal"/>
    <w:uiPriority w:val="34"/>
    <w:qFormat/>
    <w:rsid w:val="00101658"/>
    <w:pPr>
      <w:ind w:left="720"/>
      <w:contextualSpacing/>
    </w:pPr>
  </w:style>
  <w:style w:type="paragraph" w:styleId="Header">
    <w:name w:val="header"/>
    <w:basedOn w:val="Normal"/>
    <w:link w:val="HeaderChar"/>
    <w:uiPriority w:val="99"/>
    <w:unhideWhenUsed/>
    <w:rsid w:val="005C18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18E4"/>
    <w:rPr>
      <w:rFonts w:ascii="Times New Roman" w:hAnsi="Times New Roman"/>
      <w:sz w:val="24"/>
    </w:rPr>
  </w:style>
  <w:style w:type="paragraph" w:styleId="Footer">
    <w:name w:val="footer"/>
    <w:basedOn w:val="Normal"/>
    <w:link w:val="FooterChar"/>
    <w:uiPriority w:val="99"/>
    <w:unhideWhenUsed/>
    <w:rsid w:val="005C18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18E4"/>
    <w:rPr>
      <w:rFonts w:ascii="Times New Roman" w:hAnsi="Times New Roman"/>
      <w:sz w:val="24"/>
    </w:rPr>
  </w:style>
  <w:style w:type="character" w:styleId="Emphasis">
    <w:name w:val="Emphasis"/>
    <w:basedOn w:val="DefaultParagraphFont"/>
    <w:uiPriority w:val="20"/>
    <w:qFormat/>
    <w:rsid w:val="00C72FE1"/>
    <w:rPr>
      <w:i/>
      <w:iCs/>
    </w:rPr>
  </w:style>
  <w:style w:type="character" w:customStyle="1" w:styleId="Heading2Char">
    <w:name w:val="Heading 2 Char"/>
    <w:basedOn w:val="DefaultParagraphFont"/>
    <w:link w:val="Heading2"/>
    <w:uiPriority w:val="9"/>
    <w:rsid w:val="00C72FE1"/>
    <w:rPr>
      <w:rFonts w:ascii="Times New Roman" w:eastAsia="Times New Roman" w:hAnsi="Times New Roman" w:cs="Times New Roman"/>
      <w:b/>
      <w:bCs/>
      <w:sz w:val="36"/>
      <w:szCs w:val="36"/>
      <w:lang w:val="en-GB" w:eastAsia="en-GB"/>
    </w:rPr>
  </w:style>
  <w:style w:type="character" w:styleId="Hyperlink">
    <w:name w:val="Hyperlink"/>
    <w:basedOn w:val="DefaultParagraphFont"/>
    <w:uiPriority w:val="99"/>
    <w:semiHidden/>
    <w:unhideWhenUsed/>
    <w:rsid w:val="00C72FE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ealthcareitnews.com/blog/top-5-benefits-clinical-decision-support-ed" TargetMode="External"/><Relationship Id="rId3" Type="http://schemas.openxmlformats.org/officeDocument/2006/relationships/settings" Target="settings.xml"/><Relationship Id="rId7" Type="http://schemas.openxmlformats.org/officeDocument/2006/relationships/hyperlink" Target="https://www.intechopen.com/books/efficient-decision-support-systems-practice-and-challenges-in-biomedical-related-domain/impacts-and-risks-of-adopting-clinical-decision-support-system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5</Pages>
  <Words>847</Words>
  <Characters>4834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Central New Mexico Community College</Company>
  <LinksUpToDate>false</LinksUpToDate>
  <CharactersWithSpaces>5670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CNM</dc:creator>
  <cp:lastModifiedBy>sheilahchemtai98@gmail.com</cp:lastModifiedBy>
  <cp:revision>9</cp:revision>
  <cp:lastPrinted>2015-01-27T00:18:00Z</cp:lastPrinted>
  <dcterms:created xsi:type="dcterms:W3CDTF">2020-06-06T23:42:00Z</dcterms:created>
  <dcterms:modified xsi:type="dcterms:W3CDTF">2020-06-07T00:18:00Z</dcterms:modified>
</cp:coreProperties>
</file>